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0DE" w:rsidRPr="001C596E" w:rsidRDefault="001270DE" w:rsidP="00EA2FFC">
      <w:pPr>
        <w:spacing w:after="0" w:line="240" w:lineRule="auto"/>
        <w:rPr>
          <w:i/>
          <w:iCs/>
          <w:lang w:val="en-US"/>
        </w:rPr>
      </w:pPr>
      <w:r w:rsidRPr="001C596E">
        <w:rPr>
          <w:i/>
          <w:iCs/>
          <w:lang w:val="en-US"/>
        </w:rPr>
        <w:t>Press release</w:t>
      </w:r>
    </w:p>
    <w:p w:rsidR="001270DE" w:rsidRPr="00E515AE" w:rsidRDefault="006D0953" w:rsidP="00EA2FFC">
      <w:pPr>
        <w:spacing w:after="0" w:line="240" w:lineRule="auto"/>
        <w:rPr>
          <w:rFonts w:asciiTheme="minorHAnsi" w:hAnsiTheme="minorHAnsi" w:cstheme="minorHAnsi"/>
          <w:lang w:val="en-US"/>
        </w:rPr>
      </w:pPr>
      <w:r>
        <w:rPr>
          <w:rFonts w:asciiTheme="minorHAnsi" w:hAnsiTheme="minorHAnsi" w:cstheme="minorHAnsi"/>
          <w:b/>
          <w:bCs/>
          <w:lang w:val="en-US"/>
        </w:rPr>
        <w:br/>
      </w:r>
      <w:r w:rsidR="002B5B77" w:rsidRPr="00E515AE">
        <w:rPr>
          <w:rFonts w:asciiTheme="minorHAnsi" w:hAnsiTheme="minorHAnsi" w:cstheme="minorHAnsi"/>
          <w:b/>
          <w:bCs/>
          <w:lang w:val="en-US"/>
        </w:rPr>
        <w:t>Pulmo</w:t>
      </w:r>
      <w:r w:rsidR="00EC47C7" w:rsidRPr="00E515AE">
        <w:rPr>
          <w:rFonts w:asciiTheme="minorHAnsi" w:hAnsiTheme="minorHAnsi" w:cstheme="minorHAnsi"/>
          <w:b/>
          <w:bCs/>
          <w:lang w:val="en-US"/>
        </w:rPr>
        <w:t>logi</w:t>
      </w:r>
      <w:r w:rsidR="002B5B77" w:rsidRPr="00E515AE">
        <w:rPr>
          <w:rFonts w:asciiTheme="minorHAnsi" w:hAnsiTheme="minorHAnsi" w:cstheme="minorHAnsi"/>
          <w:b/>
          <w:bCs/>
          <w:lang w:val="en-US"/>
        </w:rPr>
        <w:t xml:space="preserve">x </w:t>
      </w:r>
      <w:r w:rsidR="00EC7690" w:rsidRPr="00EC7690">
        <w:rPr>
          <w:rFonts w:asciiTheme="minorHAnsi" w:hAnsiTheme="minorHAnsi" w:cstheme="minorHAnsi"/>
          <w:i/>
          <w:lang w:val="en-US"/>
        </w:rPr>
        <w:t xml:space="preserve">(changed to </w:t>
      </w:r>
      <w:r w:rsidR="00EC7690">
        <w:rPr>
          <w:rFonts w:asciiTheme="minorHAnsi" w:hAnsiTheme="minorHAnsi" w:cstheme="minorHAnsi"/>
          <w:i/>
          <w:lang w:val="en-US"/>
        </w:rPr>
        <w:t>RSPR Pharma)</w:t>
      </w:r>
      <w:r w:rsidR="00EC7690">
        <w:rPr>
          <w:rFonts w:asciiTheme="minorHAnsi" w:hAnsiTheme="minorHAnsi" w:cstheme="minorHAnsi"/>
          <w:i/>
          <w:lang w:val="en-US"/>
        </w:rPr>
        <w:t xml:space="preserve"> </w:t>
      </w:r>
      <w:r w:rsidR="002B5B77" w:rsidRPr="00E515AE">
        <w:rPr>
          <w:rFonts w:asciiTheme="minorHAnsi" w:hAnsiTheme="minorHAnsi" w:cstheme="minorHAnsi"/>
          <w:b/>
          <w:bCs/>
          <w:lang w:val="en-US"/>
        </w:rPr>
        <w:t>raises</w:t>
      </w:r>
      <w:r w:rsidR="005C6410" w:rsidRPr="00E515AE">
        <w:rPr>
          <w:rFonts w:asciiTheme="minorHAnsi" w:hAnsiTheme="minorHAnsi" w:cstheme="minorHAnsi"/>
          <w:b/>
          <w:bCs/>
          <w:lang w:val="en-US"/>
        </w:rPr>
        <w:t xml:space="preserve"> </w:t>
      </w:r>
      <w:r w:rsidR="002B5B77" w:rsidRPr="00E515AE">
        <w:rPr>
          <w:rFonts w:asciiTheme="minorHAnsi" w:hAnsiTheme="minorHAnsi" w:cstheme="minorHAnsi"/>
          <w:b/>
          <w:bCs/>
          <w:lang w:val="en-US"/>
        </w:rPr>
        <w:t>€ 9.6 m</w:t>
      </w:r>
      <w:r w:rsidR="00CC456F">
        <w:rPr>
          <w:rFonts w:asciiTheme="minorHAnsi" w:hAnsiTheme="minorHAnsi" w:cstheme="minorHAnsi"/>
          <w:b/>
          <w:bCs/>
          <w:lang w:val="en-US"/>
        </w:rPr>
        <w:t>illion</w:t>
      </w:r>
      <w:r w:rsidR="002B5B77" w:rsidRPr="00E515AE">
        <w:rPr>
          <w:rFonts w:asciiTheme="minorHAnsi" w:hAnsiTheme="minorHAnsi" w:cstheme="minorHAnsi"/>
          <w:b/>
          <w:bCs/>
          <w:lang w:val="en-US"/>
        </w:rPr>
        <w:t xml:space="preserve"> to develop a</w:t>
      </w:r>
      <w:r w:rsidR="00842B9C" w:rsidRPr="00E515AE">
        <w:rPr>
          <w:rFonts w:asciiTheme="minorHAnsi" w:hAnsiTheme="minorHAnsi" w:cstheme="minorHAnsi"/>
          <w:b/>
          <w:bCs/>
          <w:lang w:val="en-US"/>
        </w:rPr>
        <w:t xml:space="preserve"> new oral </w:t>
      </w:r>
      <w:r w:rsidR="002B5B77" w:rsidRPr="00E515AE">
        <w:rPr>
          <w:rFonts w:asciiTheme="minorHAnsi" w:hAnsiTheme="minorHAnsi" w:cstheme="minorHAnsi"/>
          <w:b/>
          <w:bCs/>
          <w:lang w:val="en-US"/>
        </w:rPr>
        <w:t>non-steroidal anti-asthmatic drug</w:t>
      </w:r>
    </w:p>
    <w:p w:rsidR="001270DE" w:rsidRPr="00E515AE" w:rsidRDefault="006D0953" w:rsidP="00EA2FFC">
      <w:pPr>
        <w:spacing w:after="0" w:line="240" w:lineRule="auto"/>
        <w:rPr>
          <w:rFonts w:asciiTheme="minorHAnsi" w:hAnsiTheme="minorHAnsi" w:cstheme="minorHAnsi"/>
          <w:lang w:val="en-US"/>
        </w:rPr>
      </w:pPr>
      <w:r>
        <w:rPr>
          <w:rFonts w:asciiTheme="minorHAnsi" w:hAnsiTheme="minorHAnsi" w:cstheme="minorHAnsi"/>
          <w:i/>
          <w:iCs/>
          <w:lang w:val="en-US"/>
        </w:rPr>
        <w:br/>
      </w:r>
      <w:r w:rsidR="005C6410" w:rsidRPr="00E515AE">
        <w:rPr>
          <w:rFonts w:asciiTheme="minorHAnsi" w:hAnsiTheme="minorHAnsi" w:cstheme="minorHAnsi"/>
          <w:i/>
          <w:iCs/>
          <w:lang w:val="en-US"/>
        </w:rPr>
        <w:t>Stockholm 201</w:t>
      </w:r>
      <w:r w:rsidR="00EC47C7" w:rsidRPr="00E515AE">
        <w:rPr>
          <w:rFonts w:asciiTheme="minorHAnsi" w:hAnsiTheme="minorHAnsi" w:cstheme="minorHAnsi"/>
          <w:i/>
          <w:iCs/>
          <w:lang w:val="en-US"/>
        </w:rPr>
        <w:t>4</w:t>
      </w:r>
      <w:r w:rsidR="001270DE" w:rsidRPr="00E515AE">
        <w:rPr>
          <w:rFonts w:asciiTheme="minorHAnsi" w:hAnsiTheme="minorHAnsi" w:cstheme="minorHAnsi"/>
          <w:i/>
          <w:iCs/>
          <w:lang w:val="en-US"/>
        </w:rPr>
        <w:t>-</w:t>
      </w:r>
      <w:r w:rsidR="005C6410" w:rsidRPr="00E515AE">
        <w:rPr>
          <w:rFonts w:asciiTheme="minorHAnsi" w:hAnsiTheme="minorHAnsi" w:cstheme="minorHAnsi"/>
          <w:i/>
          <w:iCs/>
          <w:lang w:val="en-US"/>
        </w:rPr>
        <w:t>0</w:t>
      </w:r>
      <w:r w:rsidR="00EC47C7" w:rsidRPr="00E515AE">
        <w:rPr>
          <w:rFonts w:asciiTheme="minorHAnsi" w:hAnsiTheme="minorHAnsi" w:cstheme="minorHAnsi"/>
          <w:i/>
          <w:iCs/>
          <w:lang w:val="en-US"/>
        </w:rPr>
        <w:t>9</w:t>
      </w:r>
      <w:r w:rsidR="001270DE" w:rsidRPr="00E515AE">
        <w:rPr>
          <w:rFonts w:asciiTheme="minorHAnsi" w:hAnsiTheme="minorHAnsi" w:cstheme="minorHAnsi"/>
          <w:i/>
          <w:iCs/>
          <w:lang w:val="en-US"/>
        </w:rPr>
        <w:t>-</w:t>
      </w:r>
      <w:r w:rsidR="001D7D53">
        <w:rPr>
          <w:rFonts w:asciiTheme="minorHAnsi" w:hAnsiTheme="minorHAnsi" w:cstheme="minorHAnsi"/>
          <w:i/>
          <w:iCs/>
          <w:lang w:val="en-US"/>
        </w:rPr>
        <w:t>16</w:t>
      </w:r>
      <w:r w:rsidR="001270DE" w:rsidRPr="00E515AE">
        <w:rPr>
          <w:rFonts w:asciiTheme="minorHAnsi" w:hAnsiTheme="minorHAnsi" w:cstheme="minorHAnsi"/>
          <w:lang w:val="en-US"/>
        </w:rPr>
        <w:br/>
      </w:r>
      <w:r w:rsidR="001270DE" w:rsidRPr="00E515AE">
        <w:rPr>
          <w:rFonts w:asciiTheme="minorHAnsi" w:hAnsiTheme="minorHAnsi" w:cstheme="minorHAnsi"/>
          <w:lang w:val="en-US"/>
        </w:rPr>
        <w:br/>
      </w:r>
      <w:r w:rsidR="00EC47C7" w:rsidRPr="00E515AE">
        <w:rPr>
          <w:rFonts w:asciiTheme="minorHAnsi" w:hAnsiTheme="minorHAnsi" w:cstheme="minorHAnsi"/>
          <w:lang w:val="en-US"/>
        </w:rPr>
        <w:t>Pulmologix</w:t>
      </w:r>
      <w:r w:rsidR="00D01FC9" w:rsidRPr="00E515AE">
        <w:rPr>
          <w:rFonts w:asciiTheme="minorHAnsi" w:hAnsiTheme="minorHAnsi" w:cstheme="minorHAnsi"/>
          <w:lang w:val="en-US"/>
        </w:rPr>
        <w:t xml:space="preserve"> AB</w:t>
      </w:r>
      <w:r w:rsidR="001270DE" w:rsidRPr="00E515AE">
        <w:rPr>
          <w:rFonts w:asciiTheme="minorHAnsi" w:hAnsiTheme="minorHAnsi" w:cstheme="minorHAnsi"/>
          <w:lang w:val="en-US"/>
        </w:rPr>
        <w:t xml:space="preserve"> </w:t>
      </w:r>
      <w:r w:rsidR="00EC7690" w:rsidRPr="00EC7690">
        <w:rPr>
          <w:rFonts w:asciiTheme="minorHAnsi" w:hAnsiTheme="minorHAnsi" w:cstheme="minorHAnsi"/>
          <w:i/>
          <w:lang w:val="en-US"/>
        </w:rPr>
        <w:t>(changed to RSPR Pharma AB)</w:t>
      </w:r>
      <w:r w:rsidR="00EC7690">
        <w:rPr>
          <w:rFonts w:asciiTheme="minorHAnsi" w:hAnsiTheme="minorHAnsi" w:cstheme="minorHAnsi"/>
          <w:lang w:val="en-US"/>
        </w:rPr>
        <w:t xml:space="preserve"> </w:t>
      </w:r>
      <w:r w:rsidR="001270DE" w:rsidRPr="00E515AE">
        <w:rPr>
          <w:rFonts w:asciiTheme="minorHAnsi" w:hAnsiTheme="minorHAnsi" w:cstheme="minorHAnsi"/>
          <w:lang w:val="en-US"/>
        </w:rPr>
        <w:t xml:space="preserve">today announced </w:t>
      </w:r>
      <w:r w:rsidR="00263A54" w:rsidRPr="00E515AE">
        <w:rPr>
          <w:rFonts w:asciiTheme="minorHAnsi" w:hAnsiTheme="minorHAnsi" w:cstheme="minorHAnsi"/>
          <w:lang w:val="en-US"/>
        </w:rPr>
        <w:t xml:space="preserve">the </w:t>
      </w:r>
      <w:r w:rsidR="00EC47C7" w:rsidRPr="00E515AE">
        <w:rPr>
          <w:rFonts w:asciiTheme="minorHAnsi" w:hAnsiTheme="minorHAnsi" w:cstheme="minorHAnsi"/>
          <w:lang w:val="en-US"/>
        </w:rPr>
        <w:t>clos</w:t>
      </w:r>
      <w:r w:rsidR="00263A54" w:rsidRPr="00E515AE">
        <w:rPr>
          <w:rFonts w:asciiTheme="minorHAnsi" w:hAnsiTheme="minorHAnsi" w:cstheme="minorHAnsi"/>
          <w:lang w:val="en-US"/>
        </w:rPr>
        <w:t xml:space="preserve">ing of </w:t>
      </w:r>
      <w:r w:rsidR="00EC47C7" w:rsidRPr="00E515AE">
        <w:rPr>
          <w:rFonts w:asciiTheme="minorHAnsi" w:hAnsiTheme="minorHAnsi" w:cstheme="minorHAnsi"/>
          <w:lang w:val="en-US"/>
        </w:rPr>
        <w:t>a series B financing of € 9.6 m</w:t>
      </w:r>
      <w:r w:rsidR="001A4F0D">
        <w:rPr>
          <w:rFonts w:asciiTheme="minorHAnsi" w:hAnsiTheme="minorHAnsi" w:cstheme="minorHAnsi"/>
          <w:lang w:val="en-US"/>
        </w:rPr>
        <w:t>illion</w:t>
      </w:r>
      <w:r w:rsidR="00EC47C7" w:rsidRPr="00E515AE">
        <w:rPr>
          <w:rFonts w:asciiTheme="minorHAnsi" w:hAnsiTheme="minorHAnsi" w:cstheme="minorHAnsi"/>
          <w:lang w:val="en-US"/>
        </w:rPr>
        <w:t xml:space="preserve"> to develop a new </w:t>
      </w:r>
      <w:r w:rsidR="008E2F3F">
        <w:rPr>
          <w:rFonts w:asciiTheme="minorHAnsi" w:hAnsiTheme="minorHAnsi" w:cstheme="minorHAnsi"/>
          <w:lang w:val="en-US"/>
        </w:rPr>
        <w:t>O</w:t>
      </w:r>
      <w:r w:rsidR="00EC47C7" w:rsidRPr="00E515AE">
        <w:rPr>
          <w:rFonts w:asciiTheme="minorHAnsi" w:hAnsiTheme="minorHAnsi" w:cstheme="minorHAnsi"/>
          <w:lang w:val="en-US"/>
        </w:rPr>
        <w:t xml:space="preserve">ral </w:t>
      </w:r>
      <w:r w:rsidR="008E2F3F">
        <w:rPr>
          <w:rFonts w:asciiTheme="minorHAnsi" w:hAnsiTheme="minorHAnsi" w:cstheme="minorHAnsi"/>
          <w:lang w:val="en-US"/>
        </w:rPr>
        <w:t>N</w:t>
      </w:r>
      <w:r w:rsidR="00EC47C7" w:rsidRPr="00E515AE">
        <w:rPr>
          <w:rFonts w:asciiTheme="minorHAnsi" w:hAnsiTheme="minorHAnsi" w:cstheme="minorHAnsi"/>
          <w:lang w:val="en-US"/>
        </w:rPr>
        <w:t>on-</w:t>
      </w:r>
      <w:r w:rsidR="008E2F3F">
        <w:rPr>
          <w:rFonts w:asciiTheme="minorHAnsi" w:hAnsiTheme="minorHAnsi" w:cstheme="minorHAnsi"/>
          <w:lang w:val="en-US"/>
        </w:rPr>
        <w:t>S</w:t>
      </w:r>
      <w:r w:rsidR="00EC47C7" w:rsidRPr="00E515AE">
        <w:rPr>
          <w:rFonts w:asciiTheme="minorHAnsi" w:hAnsiTheme="minorHAnsi" w:cstheme="minorHAnsi"/>
          <w:lang w:val="en-US"/>
        </w:rPr>
        <w:t xml:space="preserve">teroidal </w:t>
      </w:r>
      <w:r w:rsidR="008E2F3F">
        <w:rPr>
          <w:rFonts w:asciiTheme="minorHAnsi" w:hAnsiTheme="minorHAnsi" w:cstheme="minorHAnsi"/>
          <w:lang w:val="en-US"/>
        </w:rPr>
        <w:t>A</w:t>
      </w:r>
      <w:r w:rsidR="00EC47C7" w:rsidRPr="00E515AE">
        <w:rPr>
          <w:rFonts w:asciiTheme="minorHAnsi" w:hAnsiTheme="minorHAnsi" w:cstheme="minorHAnsi"/>
          <w:lang w:val="en-US"/>
        </w:rPr>
        <w:t xml:space="preserve">nti-asthmatic </w:t>
      </w:r>
      <w:r w:rsidR="008E2F3F">
        <w:rPr>
          <w:rFonts w:asciiTheme="minorHAnsi" w:hAnsiTheme="minorHAnsi" w:cstheme="minorHAnsi"/>
          <w:lang w:val="en-US"/>
        </w:rPr>
        <w:t xml:space="preserve">(ONSA) </w:t>
      </w:r>
      <w:bookmarkStart w:id="0" w:name="_GoBack"/>
      <w:bookmarkEnd w:id="0"/>
      <w:r w:rsidR="00EC47C7" w:rsidRPr="00E515AE">
        <w:rPr>
          <w:rFonts w:asciiTheme="minorHAnsi" w:hAnsiTheme="minorHAnsi" w:cstheme="minorHAnsi"/>
          <w:lang w:val="en-US"/>
        </w:rPr>
        <w:t xml:space="preserve">for the treatment of early onset allergic asthma. </w:t>
      </w:r>
    </w:p>
    <w:p w:rsidR="00F84625" w:rsidRPr="00E515AE" w:rsidRDefault="00EA2FFC" w:rsidP="00EA2FFC">
      <w:pPr>
        <w:spacing w:after="0" w:line="240" w:lineRule="auto"/>
        <w:rPr>
          <w:rFonts w:asciiTheme="minorHAnsi" w:hAnsiTheme="minorHAnsi" w:cstheme="minorHAnsi"/>
          <w:lang w:val="en-US"/>
        </w:rPr>
      </w:pPr>
      <w:r>
        <w:rPr>
          <w:rFonts w:asciiTheme="minorHAnsi" w:hAnsiTheme="minorHAnsi" w:cstheme="minorHAnsi"/>
          <w:lang w:val="en-US"/>
        </w:rPr>
        <w:br/>
      </w:r>
      <w:r w:rsidR="008358FC" w:rsidRPr="00E515AE">
        <w:rPr>
          <w:rFonts w:asciiTheme="minorHAnsi" w:hAnsiTheme="minorHAnsi" w:cstheme="minorHAnsi"/>
          <w:lang w:val="en-US"/>
        </w:rPr>
        <w:t>Asthma</w:t>
      </w:r>
      <w:r w:rsidR="00F84625" w:rsidRPr="00E515AE">
        <w:rPr>
          <w:rFonts w:asciiTheme="minorHAnsi" w:hAnsiTheme="minorHAnsi" w:cstheme="minorHAnsi"/>
          <w:lang w:val="en-US"/>
        </w:rPr>
        <w:t xml:space="preserve"> is an inflammatory condition </w:t>
      </w:r>
      <w:r w:rsidR="00EC47C7" w:rsidRPr="00E515AE">
        <w:rPr>
          <w:rFonts w:asciiTheme="minorHAnsi" w:hAnsiTheme="minorHAnsi" w:cstheme="minorHAnsi"/>
          <w:lang w:val="en-US"/>
        </w:rPr>
        <w:t xml:space="preserve">affecting some </w:t>
      </w:r>
      <w:r w:rsidR="008358FC" w:rsidRPr="00E515AE">
        <w:rPr>
          <w:rFonts w:asciiTheme="minorHAnsi" w:hAnsiTheme="minorHAnsi" w:cstheme="minorHAnsi"/>
          <w:lang w:val="en-US"/>
        </w:rPr>
        <w:t>300</w:t>
      </w:r>
      <w:r w:rsidR="00F84625" w:rsidRPr="00E515AE">
        <w:rPr>
          <w:rFonts w:asciiTheme="minorHAnsi" w:hAnsiTheme="minorHAnsi" w:cstheme="minorHAnsi"/>
          <w:lang w:val="en-US"/>
        </w:rPr>
        <w:t xml:space="preserve"> million people </w:t>
      </w:r>
      <w:r w:rsidR="00EC47C7" w:rsidRPr="00E515AE">
        <w:rPr>
          <w:rFonts w:asciiTheme="minorHAnsi" w:hAnsiTheme="minorHAnsi" w:cstheme="minorHAnsi"/>
          <w:lang w:val="en-US"/>
        </w:rPr>
        <w:t xml:space="preserve">of which about two thirds have early onset allergic asthma. Despite the </w:t>
      </w:r>
      <w:r w:rsidR="00263A54" w:rsidRPr="00E515AE">
        <w:rPr>
          <w:rFonts w:asciiTheme="minorHAnsi" w:hAnsiTheme="minorHAnsi" w:cstheme="minorHAnsi"/>
          <w:lang w:val="en-US"/>
        </w:rPr>
        <w:t xml:space="preserve">use </w:t>
      </w:r>
      <w:r w:rsidR="00EC47C7" w:rsidRPr="00E515AE">
        <w:rPr>
          <w:rFonts w:asciiTheme="minorHAnsi" w:hAnsiTheme="minorHAnsi" w:cstheme="minorHAnsi"/>
          <w:lang w:val="en-US"/>
        </w:rPr>
        <w:t>of inhaled corticosteroids</w:t>
      </w:r>
      <w:r w:rsidR="00263A54" w:rsidRPr="00E515AE">
        <w:rPr>
          <w:rFonts w:asciiTheme="minorHAnsi" w:hAnsiTheme="minorHAnsi" w:cstheme="minorHAnsi"/>
          <w:lang w:val="en-US"/>
        </w:rPr>
        <w:t>,</w:t>
      </w:r>
      <w:r w:rsidR="002D6E45" w:rsidRPr="00E515AE">
        <w:rPr>
          <w:rFonts w:asciiTheme="minorHAnsi" w:hAnsiTheme="minorHAnsi" w:cstheme="minorHAnsi"/>
          <w:lang w:val="en-US"/>
        </w:rPr>
        <w:t xml:space="preserve"> only 50% of the patients </w:t>
      </w:r>
      <w:r w:rsidR="00263A54" w:rsidRPr="00E515AE">
        <w:rPr>
          <w:rFonts w:asciiTheme="minorHAnsi" w:hAnsiTheme="minorHAnsi" w:cstheme="minorHAnsi"/>
          <w:lang w:val="en-US"/>
        </w:rPr>
        <w:t xml:space="preserve">have </w:t>
      </w:r>
      <w:r w:rsidR="000B7544" w:rsidRPr="00E515AE">
        <w:rPr>
          <w:rFonts w:asciiTheme="minorHAnsi" w:hAnsiTheme="minorHAnsi" w:cstheme="minorHAnsi"/>
          <w:lang w:val="en-US"/>
        </w:rPr>
        <w:t xml:space="preserve">adequate </w:t>
      </w:r>
      <w:r w:rsidR="00263A54" w:rsidRPr="00E515AE">
        <w:rPr>
          <w:rFonts w:asciiTheme="minorHAnsi" w:hAnsiTheme="minorHAnsi" w:cstheme="minorHAnsi"/>
          <w:lang w:val="en-US"/>
        </w:rPr>
        <w:t>asthma control</w:t>
      </w:r>
      <w:r w:rsidR="00056455" w:rsidRPr="00E515AE">
        <w:rPr>
          <w:rFonts w:asciiTheme="minorHAnsi" w:hAnsiTheme="minorHAnsi" w:cstheme="minorHAnsi"/>
          <w:lang w:val="en-US"/>
        </w:rPr>
        <w:t xml:space="preserve">, and the </w:t>
      </w:r>
      <w:r w:rsidR="002D6E45" w:rsidRPr="00E515AE">
        <w:rPr>
          <w:rFonts w:asciiTheme="minorHAnsi" w:hAnsiTheme="minorHAnsi" w:cstheme="minorHAnsi"/>
          <w:lang w:val="en-US"/>
        </w:rPr>
        <w:t>socioeconomic burden of uncontrolled asthma is huge. “</w:t>
      </w:r>
      <w:r w:rsidR="00055040" w:rsidRPr="00E515AE">
        <w:rPr>
          <w:rFonts w:asciiTheme="minorHAnsi" w:hAnsiTheme="minorHAnsi" w:cstheme="minorHAnsi"/>
          <w:lang w:val="en-US"/>
        </w:rPr>
        <w:t xml:space="preserve">Patients and clinicians have a strong preference for </w:t>
      </w:r>
      <w:r w:rsidR="002D6E45" w:rsidRPr="00E515AE">
        <w:rPr>
          <w:rFonts w:asciiTheme="minorHAnsi" w:hAnsiTheme="minorHAnsi" w:cstheme="minorHAnsi"/>
          <w:lang w:val="en-US"/>
        </w:rPr>
        <w:t>oral, safe and effective asthma medicine</w:t>
      </w:r>
      <w:r w:rsidR="00055040" w:rsidRPr="00E515AE">
        <w:rPr>
          <w:rFonts w:asciiTheme="minorHAnsi" w:hAnsiTheme="minorHAnsi" w:cstheme="minorHAnsi"/>
          <w:lang w:val="en-US"/>
        </w:rPr>
        <w:t>s over inhaled medicati</w:t>
      </w:r>
      <w:r w:rsidR="006D0953">
        <w:rPr>
          <w:rFonts w:asciiTheme="minorHAnsi" w:hAnsiTheme="minorHAnsi" w:cstheme="minorHAnsi"/>
          <w:lang w:val="en-US"/>
        </w:rPr>
        <w:t>ons. We believe that Pulmologix</w:t>
      </w:r>
      <w:r w:rsidR="00055040" w:rsidRPr="00E515AE">
        <w:rPr>
          <w:rFonts w:asciiTheme="minorHAnsi" w:hAnsiTheme="minorHAnsi" w:cstheme="minorHAnsi"/>
          <w:lang w:val="en-US"/>
        </w:rPr>
        <w:t xml:space="preserve"> </w:t>
      </w:r>
      <w:r w:rsidR="00EC7690" w:rsidRPr="00EC7690">
        <w:rPr>
          <w:rFonts w:asciiTheme="minorHAnsi" w:hAnsiTheme="minorHAnsi" w:cstheme="minorHAnsi"/>
          <w:i/>
          <w:lang w:val="en-US"/>
        </w:rPr>
        <w:t xml:space="preserve">(changed to </w:t>
      </w:r>
      <w:r w:rsidR="00EC7690">
        <w:rPr>
          <w:rFonts w:asciiTheme="minorHAnsi" w:hAnsiTheme="minorHAnsi" w:cstheme="minorHAnsi"/>
          <w:i/>
          <w:lang w:val="en-US"/>
        </w:rPr>
        <w:t xml:space="preserve">RSPR Pharma) </w:t>
      </w:r>
      <w:r w:rsidR="00055040" w:rsidRPr="00E515AE">
        <w:rPr>
          <w:rFonts w:asciiTheme="minorHAnsi" w:hAnsiTheme="minorHAnsi" w:cstheme="minorHAnsi"/>
          <w:lang w:val="en-US"/>
        </w:rPr>
        <w:t xml:space="preserve">lead compound addresses this need and has a </w:t>
      </w:r>
      <w:r w:rsidR="002D6E45" w:rsidRPr="00E515AE">
        <w:rPr>
          <w:rFonts w:asciiTheme="minorHAnsi" w:hAnsiTheme="minorHAnsi" w:cstheme="minorHAnsi"/>
          <w:lang w:val="en-US"/>
        </w:rPr>
        <w:t xml:space="preserve">great market potential” says </w:t>
      </w:r>
      <w:r w:rsidR="00376FF3" w:rsidRPr="00E515AE">
        <w:rPr>
          <w:rFonts w:asciiTheme="minorHAnsi" w:hAnsiTheme="minorHAnsi" w:cstheme="minorHAnsi"/>
          <w:lang w:val="en-US"/>
        </w:rPr>
        <w:t xml:space="preserve">Dr </w:t>
      </w:r>
      <w:r w:rsidR="002D6E45" w:rsidRPr="00E515AE">
        <w:rPr>
          <w:rFonts w:asciiTheme="minorHAnsi" w:hAnsiTheme="minorHAnsi" w:cstheme="minorHAnsi"/>
          <w:lang w:val="en-US"/>
        </w:rPr>
        <w:t>Carl-Johan Dalsgaard, CEO and co-founder of Pulmologix</w:t>
      </w:r>
      <w:r w:rsidR="00EC7690">
        <w:rPr>
          <w:rFonts w:asciiTheme="minorHAnsi" w:hAnsiTheme="minorHAnsi" w:cstheme="minorHAnsi"/>
          <w:lang w:val="en-US"/>
        </w:rPr>
        <w:t xml:space="preserve"> </w:t>
      </w:r>
      <w:r w:rsidR="00EC7690" w:rsidRPr="00EC7690">
        <w:rPr>
          <w:rFonts w:asciiTheme="minorHAnsi" w:hAnsiTheme="minorHAnsi" w:cstheme="minorHAnsi"/>
          <w:i/>
          <w:lang w:val="en-US"/>
        </w:rPr>
        <w:t xml:space="preserve">(changed to </w:t>
      </w:r>
      <w:r w:rsidR="00EC7690">
        <w:rPr>
          <w:rFonts w:asciiTheme="minorHAnsi" w:hAnsiTheme="minorHAnsi" w:cstheme="minorHAnsi"/>
          <w:i/>
          <w:lang w:val="en-US"/>
        </w:rPr>
        <w:t>RSPR Pharma)</w:t>
      </w:r>
      <w:r w:rsidR="002D6E45" w:rsidRPr="00E515AE">
        <w:rPr>
          <w:rFonts w:asciiTheme="minorHAnsi" w:hAnsiTheme="minorHAnsi" w:cstheme="minorHAnsi"/>
          <w:lang w:val="en-US"/>
        </w:rPr>
        <w:t>.</w:t>
      </w:r>
    </w:p>
    <w:p w:rsidR="002D6E45" w:rsidRPr="00E515AE" w:rsidRDefault="00EA2FFC" w:rsidP="00EA2FFC">
      <w:pPr>
        <w:spacing w:after="0" w:line="240" w:lineRule="auto"/>
        <w:rPr>
          <w:rFonts w:asciiTheme="minorHAnsi" w:hAnsiTheme="minorHAnsi" w:cstheme="minorHAnsi"/>
          <w:lang w:val="en-US"/>
        </w:rPr>
      </w:pPr>
      <w:r>
        <w:rPr>
          <w:rFonts w:asciiTheme="minorHAnsi" w:hAnsiTheme="minorHAnsi" w:cstheme="minorHAnsi"/>
          <w:lang w:val="en-US"/>
        </w:rPr>
        <w:br/>
      </w:r>
      <w:r w:rsidR="00EC47C7" w:rsidRPr="00E515AE">
        <w:rPr>
          <w:rFonts w:asciiTheme="minorHAnsi" w:hAnsiTheme="minorHAnsi" w:cstheme="minorHAnsi"/>
          <w:lang w:val="en-US"/>
        </w:rPr>
        <w:t>Pulmologix</w:t>
      </w:r>
      <w:r w:rsidR="00AE763B" w:rsidRPr="00E515AE">
        <w:rPr>
          <w:rFonts w:asciiTheme="minorHAnsi" w:hAnsiTheme="minorHAnsi" w:cstheme="minorHAnsi"/>
          <w:lang w:val="en-US"/>
        </w:rPr>
        <w:t xml:space="preserve"> </w:t>
      </w:r>
      <w:r w:rsidR="00EC7690" w:rsidRPr="00EC7690">
        <w:rPr>
          <w:rFonts w:asciiTheme="minorHAnsi" w:hAnsiTheme="minorHAnsi" w:cstheme="minorHAnsi"/>
          <w:i/>
          <w:lang w:val="en-US"/>
        </w:rPr>
        <w:t xml:space="preserve">(changed to </w:t>
      </w:r>
      <w:r w:rsidR="00EC7690">
        <w:rPr>
          <w:rFonts w:asciiTheme="minorHAnsi" w:hAnsiTheme="minorHAnsi" w:cstheme="minorHAnsi"/>
          <w:i/>
          <w:lang w:val="en-US"/>
        </w:rPr>
        <w:t>RSPR Pharma)</w:t>
      </w:r>
      <w:r w:rsidR="00EC7690">
        <w:rPr>
          <w:rFonts w:asciiTheme="minorHAnsi" w:hAnsiTheme="minorHAnsi" w:cstheme="minorHAnsi"/>
          <w:i/>
          <w:lang w:val="en-US"/>
        </w:rPr>
        <w:t xml:space="preserve"> </w:t>
      </w:r>
      <w:r w:rsidR="00AE763B" w:rsidRPr="00E515AE">
        <w:rPr>
          <w:rFonts w:asciiTheme="minorHAnsi" w:hAnsiTheme="minorHAnsi" w:cstheme="minorHAnsi"/>
          <w:lang w:val="en-US"/>
        </w:rPr>
        <w:t>proprietary lead compound</w:t>
      </w:r>
      <w:r w:rsidR="002D6E45" w:rsidRPr="00E515AE">
        <w:rPr>
          <w:rFonts w:asciiTheme="minorHAnsi" w:hAnsiTheme="minorHAnsi" w:cstheme="minorHAnsi"/>
          <w:lang w:val="en-US"/>
        </w:rPr>
        <w:t xml:space="preserve"> is</w:t>
      </w:r>
      <w:r w:rsidR="00AE763B" w:rsidRPr="00E515AE">
        <w:rPr>
          <w:rFonts w:asciiTheme="minorHAnsi" w:hAnsiTheme="minorHAnsi" w:cstheme="minorHAnsi"/>
          <w:lang w:val="en-US"/>
        </w:rPr>
        <w:t xml:space="preserve"> targeting </w:t>
      </w:r>
      <w:r w:rsidR="008358FC" w:rsidRPr="00E515AE">
        <w:rPr>
          <w:rFonts w:asciiTheme="minorHAnsi" w:hAnsiTheme="minorHAnsi" w:cstheme="minorHAnsi"/>
          <w:lang w:val="en-US"/>
        </w:rPr>
        <w:t>the allergic reaction triggering human asthma</w:t>
      </w:r>
      <w:r w:rsidR="002D6E45" w:rsidRPr="00E515AE">
        <w:rPr>
          <w:rFonts w:asciiTheme="minorHAnsi" w:hAnsiTheme="minorHAnsi" w:cstheme="minorHAnsi"/>
          <w:lang w:val="en-US"/>
        </w:rPr>
        <w:t xml:space="preserve"> and is scheduled to enter phase I trials later this year and clinical proof of concept trials in 2015.</w:t>
      </w:r>
    </w:p>
    <w:p w:rsidR="00AE763B" w:rsidRPr="00E515AE" w:rsidRDefault="00EA2FFC" w:rsidP="00EA2FFC">
      <w:pPr>
        <w:spacing w:after="0" w:line="240" w:lineRule="auto"/>
        <w:rPr>
          <w:rFonts w:asciiTheme="minorHAnsi" w:hAnsiTheme="minorHAnsi" w:cstheme="minorHAnsi"/>
          <w:lang w:val="en-US"/>
        </w:rPr>
      </w:pPr>
      <w:r>
        <w:rPr>
          <w:rFonts w:asciiTheme="minorHAnsi" w:hAnsiTheme="minorHAnsi" w:cstheme="minorHAnsi"/>
          <w:lang w:val="en-US"/>
        </w:rPr>
        <w:br/>
      </w:r>
      <w:r w:rsidR="002D6E45" w:rsidRPr="00E515AE">
        <w:rPr>
          <w:rFonts w:asciiTheme="minorHAnsi" w:hAnsiTheme="minorHAnsi" w:cstheme="minorHAnsi"/>
          <w:lang w:val="en-US"/>
        </w:rPr>
        <w:t>The financing was led by Novo</w:t>
      </w:r>
      <w:r w:rsidR="00951795" w:rsidRPr="00E515AE">
        <w:rPr>
          <w:rFonts w:asciiTheme="minorHAnsi" w:hAnsiTheme="minorHAnsi" w:cstheme="minorHAnsi"/>
          <w:lang w:val="en-US"/>
        </w:rPr>
        <w:t xml:space="preserve"> </w:t>
      </w:r>
      <w:r w:rsidR="002D6E45" w:rsidRPr="00E515AE">
        <w:rPr>
          <w:rFonts w:asciiTheme="minorHAnsi" w:hAnsiTheme="minorHAnsi" w:cstheme="minorHAnsi"/>
          <w:lang w:val="en-US"/>
        </w:rPr>
        <w:t>Seeds</w:t>
      </w:r>
      <w:r w:rsidR="00055040" w:rsidRPr="00E515AE">
        <w:rPr>
          <w:rFonts w:asciiTheme="minorHAnsi" w:hAnsiTheme="minorHAnsi" w:cstheme="minorHAnsi"/>
          <w:lang w:val="en-US"/>
        </w:rPr>
        <w:t xml:space="preserve">, the seed fund of Novo A/S, </w:t>
      </w:r>
      <w:r w:rsidR="002D6E45" w:rsidRPr="00E515AE">
        <w:rPr>
          <w:rFonts w:asciiTheme="minorHAnsi" w:hAnsiTheme="minorHAnsi" w:cstheme="minorHAnsi"/>
          <w:lang w:val="en-US"/>
        </w:rPr>
        <w:t>and Sunstone</w:t>
      </w:r>
      <w:r w:rsidR="00055040" w:rsidRPr="00E515AE">
        <w:rPr>
          <w:rFonts w:asciiTheme="minorHAnsi" w:hAnsiTheme="minorHAnsi" w:cstheme="minorHAnsi"/>
          <w:lang w:val="en-US"/>
        </w:rPr>
        <w:t xml:space="preserve"> Capital</w:t>
      </w:r>
      <w:r w:rsidR="002D6E45" w:rsidRPr="00E515AE">
        <w:rPr>
          <w:rFonts w:asciiTheme="minorHAnsi" w:hAnsiTheme="minorHAnsi" w:cstheme="minorHAnsi"/>
          <w:lang w:val="en-US"/>
        </w:rPr>
        <w:t xml:space="preserve"> of Denmark</w:t>
      </w:r>
      <w:r w:rsidR="00055040" w:rsidRPr="00E515AE">
        <w:rPr>
          <w:rFonts w:asciiTheme="minorHAnsi" w:hAnsiTheme="minorHAnsi" w:cstheme="minorHAnsi"/>
          <w:lang w:val="en-US"/>
        </w:rPr>
        <w:t>.</w:t>
      </w:r>
      <w:r w:rsidR="002D6E45" w:rsidRPr="00E515AE">
        <w:rPr>
          <w:rFonts w:asciiTheme="minorHAnsi" w:hAnsiTheme="minorHAnsi" w:cstheme="minorHAnsi"/>
          <w:lang w:val="en-US"/>
        </w:rPr>
        <w:t xml:space="preserve"> </w:t>
      </w:r>
      <w:r w:rsidR="00055040" w:rsidRPr="00E515AE">
        <w:rPr>
          <w:rFonts w:asciiTheme="minorHAnsi" w:hAnsiTheme="minorHAnsi" w:cstheme="minorHAnsi"/>
          <w:lang w:val="en-US"/>
        </w:rPr>
        <w:t>P</w:t>
      </w:r>
      <w:r w:rsidR="00376FF3" w:rsidRPr="00E515AE">
        <w:rPr>
          <w:rFonts w:asciiTheme="minorHAnsi" w:hAnsiTheme="minorHAnsi" w:cstheme="minorHAnsi"/>
          <w:lang w:val="en-US"/>
        </w:rPr>
        <w:t xml:space="preserve">revious investors Forbion </w:t>
      </w:r>
      <w:r w:rsidR="00327CE7" w:rsidRPr="00E515AE">
        <w:rPr>
          <w:rFonts w:asciiTheme="minorHAnsi" w:hAnsiTheme="minorHAnsi" w:cstheme="minorHAnsi"/>
          <w:lang w:val="en-US"/>
        </w:rPr>
        <w:t xml:space="preserve">Capital Partners </w:t>
      </w:r>
      <w:r w:rsidR="00376FF3" w:rsidRPr="00E515AE">
        <w:rPr>
          <w:rFonts w:asciiTheme="minorHAnsi" w:hAnsiTheme="minorHAnsi" w:cstheme="minorHAnsi"/>
          <w:lang w:val="en-US"/>
        </w:rPr>
        <w:t>of the Netherlands and HealthCap participated in the round. “We</w:t>
      </w:r>
      <w:r w:rsidR="00055040" w:rsidRPr="00E515AE">
        <w:rPr>
          <w:rFonts w:asciiTheme="minorHAnsi" w:hAnsiTheme="minorHAnsi" w:cstheme="minorHAnsi"/>
          <w:lang w:val="en-US"/>
        </w:rPr>
        <w:t xml:space="preserve"> are pleased to invest in Pulmologix </w:t>
      </w:r>
      <w:r w:rsidR="00EC7690" w:rsidRPr="00EC7690">
        <w:rPr>
          <w:rFonts w:asciiTheme="minorHAnsi" w:hAnsiTheme="minorHAnsi" w:cstheme="minorHAnsi"/>
          <w:i/>
          <w:lang w:val="en-US"/>
        </w:rPr>
        <w:t xml:space="preserve">(changed to </w:t>
      </w:r>
      <w:r w:rsidR="00EC7690">
        <w:rPr>
          <w:rFonts w:asciiTheme="minorHAnsi" w:hAnsiTheme="minorHAnsi" w:cstheme="minorHAnsi"/>
          <w:i/>
          <w:lang w:val="en-US"/>
        </w:rPr>
        <w:t>RSPR Pharma)</w:t>
      </w:r>
      <w:r w:rsidR="00EC7690">
        <w:rPr>
          <w:rFonts w:asciiTheme="minorHAnsi" w:hAnsiTheme="minorHAnsi" w:cstheme="minorHAnsi"/>
          <w:i/>
          <w:lang w:val="en-US"/>
        </w:rPr>
        <w:t xml:space="preserve"> </w:t>
      </w:r>
      <w:r w:rsidR="00055040" w:rsidRPr="00E515AE">
        <w:rPr>
          <w:rFonts w:asciiTheme="minorHAnsi" w:hAnsiTheme="minorHAnsi" w:cstheme="minorHAnsi"/>
          <w:lang w:val="en-US"/>
        </w:rPr>
        <w:t>and</w:t>
      </w:r>
      <w:r w:rsidR="00376FF3" w:rsidRPr="00E515AE">
        <w:rPr>
          <w:rFonts w:asciiTheme="minorHAnsi" w:hAnsiTheme="minorHAnsi" w:cstheme="minorHAnsi"/>
          <w:lang w:val="en-US"/>
        </w:rPr>
        <w:t xml:space="preserve"> </w:t>
      </w:r>
      <w:r w:rsidR="00055040" w:rsidRPr="00E515AE">
        <w:rPr>
          <w:rFonts w:asciiTheme="minorHAnsi" w:hAnsiTheme="minorHAnsi" w:cstheme="minorHAnsi"/>
          <w:lang w:val="en-US"/>
        </w:rPr>
        <w:t>view</w:t>
      </w:r>
      <w:r w:rsidR="00376FF3" w:rsidRPr="00E515AE">
        <w:rPr>
          <w:rFonts w:asciiTheme="minorHAnsi" w:hAnsiTheme="minorHAnsi" w:cstheme="minorHAnsi"/>
          <w:lang w:val="en-US"/>
        </w:rPr>
        <w:t xml:space="preserve"> this as a</w:t>
      </w:r>
      <w:r w:rsidR="00055040" w:rsidRPr="00E515AE">
        <w:rPr>
          <w:rFonts w:asciiTheme="minorHAnsi" w:hAnsiTheme="minorHAnsi" w:cstheme="minorHAnsi"/>
          <w:lang w:val="en-US"/>
        </w:rPr>
        <w:t>n</w:t>
      </w:r>
      <w:r w:rsidR="00376FF3" w:rsidRPr="00E515AE">
        <w:rPr>
          <w:rFonts w:asciiTheme="minorHAnsi" w:hAnsiTheme="minorHAnsi" w:cstheme="minorHAnsi"/>
          <w:lang w:val="en-US"/>
        </w:rPr>
        <w:t xml:space="preserve"> exciting opportunity in a common and undertreated disease” says Bobby Soni</w:t>
      </w:r>
      <w:r w:rsidR="00055040" w:rsidRPr="00E515AE">
        <w:rPr>
          <w:rFonts w:asciiTheme="minorHAnsi" w:hAnsiTheme="minorHAnsi" w:cstheme="minorHAnsi"/>
          <w:lang w:val="en-US"/>
        </w:rPr>
        <w:t>, Investment Director</w:t>
      </w:r>
      <w:r w:rsidR="001A4F0D">
        <w:rPr>
          <w:rFonts w:asciiTheme="minorHAnsi" w:hAnsiTheme="minorHAnsi" w:cstheme="minorHAnsi"/>
          <w:lang w:val="en-US"/>
        </w:rPr>
        <w:t xml:space="preserve"> </w:t>
      </w:r>
      <w:r w:rsidR="00376FF3" w:rsidRPr="00E515AE">
        <w:rPr>
          <w:rFonts w:asciiTheme="minorHAnsi" w:hAnsiTheme="minorHAnsi" w:cstheme="minorHAnsi"/>
          <w:lang w:val="en-US"/>
        </w:rPr>
        <w:t>of Novo</w:t>
      </w:r>
      <w:r w:rsidR="00951795" w:rsidRPr="00E515AE">
        <w:rPr>
          <w:rFonts w:asciiTheme="minorHAnsi" w:hAnsiTheme="minorHAnsi" w:cstheme="minorHAnsi"/>
          <w:lang w:val="en-US"/>
        </w:rPr>
        <w:t xml:space="preserve"> </w:t>
      </w:r>
      <w:r w:rsidR="00376FF3" w:rsidRPr="00E515AE">
        <w:rPr>
          <w:rFonts w:asciiTheme="minorHAnsi" w:hAnsiTheme="minorHAnsi" w:cstheme="minorHAnsi"/>
          <w:lang w:val="en-US"/>
        </w:rPr>
        <w:t xml:space="preserve">Seeds who together with Andreas Segerros of Sunstone </w:t>
      </w:r>
      <w:r w:rsidR="00EB70CD" w:rsidRPr="00E515AE">
        <w:rPr>
          <w:rFonts w:asciiTheme="minorHAnsi" w:hAnsiTheme="minorHAnsi" w:cstheme="minorHAnsi"/>
          <w:lang w:val="en-US"/>
        </w:rPr>
        <w:t xml:space="preserve">now </w:t>
      </w:r>
      <w:r w:rsidR="00376FF3" w:rsidRPr="00E515AE">
        <w:rPr>
          <w:rFonts w:asciiTheme="minorHAnsi" w:hAnsiTheme="minorHAnsi" w:cstheme="minorHAnsi"/>
          <w:lang w:val="en-US"/>
        </w:rPr>
        <w:t>join</w:t>
      </w:r>
      <w:r w:rsidR="00EB70CD" w:rsidRPr="00E515AE">
        <w:rPr>
          <w:rFonts w:asciiTheme="minorHAnsi" w:hAnsiTheme="minorHAnsi" w:cstheme="minorHAnsi"/>
          <w:lang w:val="en-US"/>
        </w:rPr>
        <w:t>s</w:t>
      </w:r>
      <w:r w:rsidR="00376FF3" w:rsidRPr="00E515AE">
        <w:rPr>
          <w:rFonts w:asciiTheme="minorHAnsi" w:hAnsiTheme="minorHAnsi" w:cstheme="minorHAnsi"/>
          <w:lang w:val="en-US"/>
        </w:rPr>
        <w:t xml:space="preserve"> the </w:t>
      </w:r>
      <w:r w:rsidR="00EB70CD" w:rsidRPr="00E515AE">
        <w:rPr>
          <w:rFonts w:asciiTheme="minorHAnsi" w:hAnsiTheme="minorHAnsi" w:cstheme="minorHAnsi"/>
          <w:lang w:val="en-US"/>
        </w:rPr>
        <w:t>B</w:t>
      </w:r>
      <w:r w:rsidR="00376FF3" w:rsidRPr="00E515AE">
        <w:rPr>
          <w:rFonts w:asciiTheme="minorHAnsi" w:hAnsiTheme="minorHAnsi" w:cstheme="minorHAnsi"/>
          <w:lang w:val="en-US"/>
        </w:rPr>
        <w:t>oard</w:t>
      </w:r>
      <w:r w:rsidR="00EB70CD" w:rsidRPr="00E515AE">
        <w:rPr>
          <w:rFonts w:asciiTheme="minorHAnsi" w:hAnsiTheme="minorHAnsi" w:cstheme="minorHAnsi"/>
          <w:lang w:val="en-US"/>
        </w:rPr>
        <w:t xml:space="preserve"> of Directors</w:t>
      </w:r>
      <w:r w:rsidR="00376FF3" w:rsidRPr="00E515AE">
        <w:rPr>
          <w:rFonts w:asciiTheme="minorHAnsi" w:hAnsiTheme="minorHAnsi" w:cstheme="minorHAnsi"/>
          <w:lang w:val="en-US"/>
        </w:rPr>
        <w:t xml:space="preserve">. </w:t>
      </w:r>
      <w:r>
        <w:rPr>
          <w:rFonts w:asciiTheme="minorHAnsi" w:hAnsiTheme="minorHAnsi" w:cstheme="minorHAnsi"/>
          <w:lang w:val="en-US"/>
        </w:rPr>
        <w:br/>
      </w:r>
    </w:p>
    <w:p w:rsidR="003234D1" w:rsidRPr="00E515AE" w:rsidRDefault="003234D1" w:rsidP="00EA2FFC">
      <w:pPr>
        <w:spacing w:after="0" w:line="240" w:lineRule="auto"/>
        <w:rPr>
          <w:rFonts w:asciiTheme="minorHAnsi" w:hAnsiTheme="minorHAnsi" w:cstheme="minorHAnsi"/>
          <w:b/>
          <w:lang w:val="en-US"/>
        </w:rPr>
      </w:pPr>
      <w:r w:rsidRPr="00E515AE">
        <w:rPr>
          <w:rFonts w:asciiTheme="minorHAnsi" w:hAnsiTheme="minorHAnsi" w:cstheme="minorHAnsi"/>
          <w:b/>
          <w:lang w:val="en-US"/>
        </w:rPr>
        <w:t xml:space="preserve">About </w:t>
      </w:r>
      <w:r w:rsidR="00EC47C7" w:rsidRPr="00E515AE">
        <w:rPr>
          <w:rFonts w:asciiTheme="minorHAnsi" w:hAnsiTheme="minorHAnsi" w:cstheme="minorHAnsi"/>
          <w:b/>
          <w:lang w:val="en-US"/>
        </w:rPr>
        <w:t>Pulmologix</w:t>
      </w:r>
      <w:r w:rsidRPr="00E515AE">
        <w:rPr>
          <w:rFonts w:asciiTheme="minorHAnsi" w:hAnsiTheme="minorHAnsi" w:cstheme="minorHAnsi"/>
          <w:b/>
          <w:lang w:val="en-US"/>
        </w:rPr>
        <w:t xml:space="preserve"> AB</w:t>
      </w:r>
      <w:r w:rsidR="00EC7690">
        <w:rPr>
          <w:rFonts w:asciiTheme="minorHAnsi" w:hAnsiTheme="minorHAnsi" w:cstheme="minorHAnsi"/>
          <w:b/>
          <w:lang w:val="en-US"/>
        </w:rPr>
        <w:t xml:space="preserve"> </w:t>
      </w:r>
      <w:r w:rsidR="00EC7690" w:rsidRPr="00EC7690">
        <w:rPr>
          <w:rFonts w:asciiTheme="minorHAnsi" w:hAnsiTheme="minorHAnsi" w:cstheme="minorHAnsi"/>
          <w:i/>
          <w:lang w:val="en-US"/>
        </w:rPr>
        <w:t xml:space="preserve">(changed to </w:t>
      </w:r>
      <w:r w:rsidR="00EC7690">
        <w:rPr>
          <w:rFonts w:asciiTheme="minorHAnsi" w:hAnsiTheme="minorHAnsi" w:cstheme="minorHAnsi"/>
          <w:i/>
          <w:lang w:val="en-US"/>
        </w:rPr>
        <w:t>RSPR Pharma</w:t>
      </w:r>
      <w:r w:rsidR="00EC7690">
        <w:rPr>
          <w:rFonts w:asciiTheme="minorHAnsi" w:hAnsiTheme="minorHAnsi" w:cstheme="minorHAnsi"/>
          <w:i/>
          <w:lang w:val="en-US"/>
        </w:rPr>
        <w:t xml:space="preserve"> AB</w:t>
      </w:r>
      <w:r w:rsidR="00EC7690">
        <w:rPr>
          <w:rFonts w:asciiTheme="minorHAnsi" w:hAnsiTheme="minorHAnsi" w:cstheme="minorHAnsi"/>
          <w:i/>
          <w:lang w:val="en-US"/>
        </w:rPr>
        <w:t>)</w:t>
      </w:r>
    </w:p>
    <w:p w:rsidR="006D6E69" w:rsidRPr="00E515AE" w:rsidRDefault="00EC47C7" w:rsidP="00EA2FFC">
      <w:pPr>
        <w:spacing w:after="0" w:line="240" w:lineRule="auto"/>
        <w:rPr>
          <w:rFonts w:asciiTheme="minorHAnsi" w:hAnsiTheme="minorHAnsi" w:cstheme="minorHAnsi"/>
          <w:lang w:val="en-US"/>
        </w:rPr>
      </w:pPr>
      <w:r w:rsidRPr="00E515AE">
        <w:rPr>
          <w:rFonts w:asciiTheme="minorHAnsi" w:hAnsiTheme="minorHAnsi" w:cstheme="minorHAnsi"/>
          <w:lang w:val="en-US"/>
        </w:rPr>
        <w:t>Pulmologix</w:t>
      </w:r>
      <w:r w:rsidR="00365D6D" w:rsidRPr="00E515AE">
        <w:rPr>
          <w:rFonts w:asciiTheme="minorHAnsi" w:hAnsiTheme="minorHAnsi" w:cstheme="minorHAnsi"/>
          <w:lang w:val="en-US"/>
        </w:rPr>
        <w:t xml:space="preserve"> AB </w:t>
      </w:r>
      <w:r w:rsidR="00EC7690" w:rsidRPr="00EC7690">
        <w:rPr>
          <w:rFonts w:asciiTheme="minorHAnsi" w:hAnsiTheme="minorHAnsi" w:cstheme="minorHAnsi"/>
          <w:i/>
          <w:lang w:val="en-US"/>
        </w:rPr>
        <w:t xml:space="preserve">(changed to </w:t>
      </w:r>
      <w:r w:rsidR="00EC7690">
        <w:rPr>
          <w:rFonts w:asciiTheme="minorHAnsi" w:hAnsiTheme="minorHAnsi" w:cstheme="minorHAnsi"/>
          <w:i/>
          <w:lang w:val="en-US"/>
        </w:rPr>
        <w:t>RSPR Pharma</w:t>
      </w:r>
      <w:r w:rsidR="00EC7690">
        <w:rPr>
          <w:rFonts w:asciiTheme="minorHAnsi" w:hAnsiTheme="minorHAnsi" w:cstheme="minorHAnsi"/>
          <w:i/>
          <w:lang w:val="en-US"/>
        </w:rPr>
        <w:t xml:space="preserve"> AB</w:t>
      </w:r>
      <w:r w:rsidR="00EC7690">
        <w:rPr>
          <w:rFonts w:asciiTheme="minorHAnsi" w:hAnsiTheme="minorHAnsi" w:cstheme="minorHAnsi"/>
          <w:i/>
          <w:lang w:val="en-US"/>
        </w:rPr>
        <w:t>)</w:t>
      </w:r>
      <w:r w:rsidR="00EC7690">
        <w:rPr>
          <w:rFonts w:asciiTheme="minorHAnsi" w:hAnsiTheme="minorHAnsi" w:cstheme="minorHAnsi"/>
          <w:i/>
          <w:lang w:val="en-US"/>
        </w:rPr>
        <w:t xml:space="preserve"> </w:t>
      </w:r>
      <w:r w:rsidR="00365D6D" w:rsidRPr="00E515AE">
        <w:rPr>
          <w:rFonts w:asciiTheme="minorHAnsi" w:hAnsiTheme="minorHAnsi" w:cstheme="minorHAnsi"/>
          <w:lang w:val="en-US"/>
        </w:rPr>
        <w:t>is</w:t>
      </w:r>
      <w:r w:rsidR="003234D1" w:rsidRPr="00E515AE">
        <w:rPr>
          <w:rFonts w:asciiTheme="minorHAnsi" w:hAnsiTheme="minorHAnsi" w:cstheme="minorHAnsi"/>
          <w:lang w:val="en-US"/>
        </w:rPr>
        <w:t xml:space="preserve"> a Swedish </w:t>
      </w:r>
      <w:r w:rsidR="004E5AD9" w:rsidRPr="00E515AE">
        <w:rPr>
          <w:rFonts w:asciiTheme="minorHAnsi" w:hAnsiTheme="minorHAnsi" w:cstheme="minorHAnsi"/>
          <w:lang w:val="en-US"/>
        </w:rPr>
        <w:t xml:space="preserve">private </w:t>
      </w:r>
      <w:r w:rsidR="003234D1" w:rsidRPr="00E515AE">
        <w:rPr>
          <w:rFonts w:asciiTheme="minorHAnsi" w:hAnsiTheme="minorHAnsi" w:cstheme="minorHAnsi"/>
          <w:lang w:val="en-US"/>
        </w:rPr>
        <w:t>clinical stage company</w:t>
      </w:r>
      <w:r w:rsidR="00D51B6A" w:rsidRPr="00E515AE">
        <w:rPr>
          <w:rFonts w:asciiTheme="minorHAnsi" w:hAnsiTheme="minorHAnsi" w:cstheme="minorHAnsi"/>
          <w:lang w:val="en-US"/>
        </w:rPr>
        <w:t xml:space="preserve"> exploring new medical approaches to treat respiratory disease. The </w:t>
      </w:r>
      <w:r w:rsidR="003D40FD" w:rsidRPr="00E515AE">
        <w:rPr>
          <w:rFonts w:asciiTheme="minorHAnsi" w:hAnsiTheme="minorHAnsi" w:cstheme="minorHAnsi"/>
          <w:lang w:val="en-US"/>
        </w:rPr>
        <w:t xml:space="preserve">major shareholders are </w:t>
      </w:r>
      <w:r w:rsidR="00D51B6A" w:rsidRPr="00E515AE">
        <w:rPr>
          <w:rFonts w:asciiTheme="minorHAnsi" w:hAnsiTheme="minorHAnsi" w:cstheme="minorHAnsi"/>
          <w:lang w:val="en-US"/>
        </w:rPr>
        <w:t xml:space="preserve">HealthCap (co-founder), </w:t>
      </w:r>
      <w:r w:rsidR="003D40FD" w:rsidRPr="00E515AE">
        <w:rPr>
          <w:rFonts w:asciiTheme="minorHAnsi" w:hAnsiTheme="minorHAnsi" w:cstheme="minorHAnsi"/>
          <w:lang w:val="en-US"/>
        </w:rPr>
        <w:t xml:space="preserve">Forbion Capital Partners of </w:t>
      </w:r>
      <w:r w:rsidR="003234D1" w:rsidRPr="00E515AE">
        <w:rPr>
          <w:rFonts w:asciiTheme="minorHAnsi" w:hAnsiTheme="minorHAnsi" w:cstheme="minorHAnsi"/>
          <w:lang w:val="en-US"/>
        </w:rPr>
        <w:t xml:space="preserve">the Netherlands, </w:t>
      </w:r>
      <w:r w:rsidR="00827FA3" w:rsidRPr="00E515AE">
        <w:rPr>
          <w:rFonts w:asciiTheme="minorHAnsi" w:hAnsiTheme="minorHAnsi" w:cstheme="minorHAnsi"/>
          <w:lang w:val="en-US"/>
        </w:rPr>
        <w:t>Novo</w:t>
      </w:r>
      <w:r w:rsidR="00055040" w:rsidRPr="00E515AE">
        <w:rPr>
          <w:rFonts w:asciiTheme="minorHAnsi" w:hAnsiTheme="minorHAnsi" w:cstheme="minorHAnsi"/>
          <w:lang w:val="en-US"/>
        </w:rPr>
        <w:t xml:space="preserve"> </w:t>
      </w:r>
      <w:r w:rsidR="00827FA3" w:rsidRPr="00E515AE">
        <w:rPr>
          <w:rFonts w:asciiTheme="minorHAnsi" w:hAnsiTheme="minorHAnsi" w:cstheme="minorHAnsi"/>
          <w:lang w:val="en-US"/>
        </w:rPr>
        <w:t xml:space="preserve">Seeds </w:t>
      </w:r>
      <w:r w:rsidR="008358FC" w:rsidRPr="00E515AE">
        <w:rPr>
          <w:rFonts w:asciiTheme="minorHAnsi" w:hAnsiTheme="minorHAnsi" w:cstheme="minorHAnsi"/>
          <w:lang w:val="en-US"/>
        </w:rPr>
        <w:t>and Sunstone</w:t>
      </w:r>
      <w:r w:rsidR="003234D1" w:rsidRPr="00E515AE">
        <w:rPr>
          <w:rFonts w:asciiTheme="minorHAnsi" w:hAnsiTheme="minorHAnsi" w:cstheme="minorHAnsi"/>
          <w:lang w:val="en-US"/>
        </w:rPr>
        <w:t xml:space="preserve"> of </w:t>
      </w:r>
      <w:r w:rsidR="008358FC" w:rsidRPr="00E515AE">
        <w:rPr>
          <w:rFonts w:asciiTheme="minorHAnsi" w:hAnsiTheme="minorHAnsi" w:cstheme="minorHAnsi"/>
          <w:lang w:val="en-US"/>
        </w:rPr>
        <w:t>Denmark</w:t>
      </w:r>
      <w:r w:rsidR="00D01FC9" w:rsidRPr="00E515AE">
        <w:rPr>
          <w:rFonts w:asciiTheme="minorHAnsi" w:hAnsiTheme="minorHAnsi" w:cstheme="minorHAnsi"/>
          <w:lang w:val="en-US"/>
        </w:rPr>
        <w:t>.</w:t>
      </w:r>
    </w:p>
    <w:p w:rsidR="006D6E69" w:rsidRPr="00E515AE" w:rsidRDefault="00EA2FFC" w:rsidP="00EA2FFC">
      <w:pPr>
        <w:spacing w:after="0" w:line="240" w:lineRule="auto"/>
        <w:rPr>
          <w:rFonts w:asciiTheme="minorHAnsi" w:hAnsiTheme="minorHAnsi" w:cstheme="minorHAnsi"/>
          <w:lang w:val="en-GB"/>
        </w:rPr>
      </w:pPr>
      <w:r>
        <w:rPr>
          <w:rFonts w:asciiTheme="minorHAnsi" w:hAnsiTheme="minorHAnsi" w:cstheme="minorHAnsi"/>
          <w:lang w:val="en-GB"/>
        </w:rPr>
        <w:br/>
      </w:r>
      <w:r w:rsidR="001270DE" w:rsidRPr="00E515AE">
        <w:rPr>
          <w:rFonts w:asciiTheme="minorHAnsi" w:hAnsiTheme="minorHAnsi" w:cstheme="minorHAnsi"/>
          <w:lang w:val="en-GB"/>
        </w:rPr>
        <w:t>MEDIA INQUIRIES:</w:t>
      </w:r>
      <w:r w:rsidR="001270DE" w:rsidRPr="00E515AE">
        <w:rPr>
          <w:rFonts w:asciiTheme="minorHAnsi" w:hAnsiTheme="minorHAnsi" w:cstheme="minorHAnsi"/>
          <w:lang w:val="en-GB"/>
        </w:rPr>
        <w:br/>
        <w:t xml:space="preserve">Carl-Johan Dalsgaard, CEO of </w:t>
      </w:r>
      <w:r w:rsidR="00EC47C7" w:rsidRPr="00E515AE">
        <w:rPr>
          <w:rFonts w:asciiTheme="minorHAnsi" w:hAnsiTheme="minorHAnsi" w:cstheme="minorHAnsi"/>
          <w:lang w:val="en-GB"/>
        </w:rPr>
        <w:t>Pulmologix</w:t>
      </w:r>
      <w:r w:rsidR="001270DE" w:rsidRPr="00E515AE">
        <w:rPr>
          <w:rFonts w:asciiTheme="minorHAnsi" w:hAnsiTheme="minorHAnsi" w:cstheme="minorHAnsi"/>
          <w:lang w:val="en-GB"/>
        </w:rPr>
        <w:t xml:space="preserve"> AB</w:t>
      </w:r>
      <w:r w:rsidR="00EC7690">
        <w:rPr>
          <w:rFonts w:asciiTheme="minorHAnsi" w:hAnsiTheme="minorHAnsi" w:cstheme="minorHAnsi"/>
          <w:lang w:val="en-GB"/>
        </w:rPr>
        <w:t xml:space="preserve"> </w:t>
      </w:r>
      <w:r w:rsidR="00EC7690" w:rsidRPr="00EC7690">
        <w:rPr>
          <w:rFonts w:asciiTheme="minorHAnsi" w:hAnsiTheme="minorHAnsi" w:cstheme="minorHAnsi"/>
          <w:i/>
          <w:lang w:val="en-US"/>
        </w:rPr>
        <w:t xml:space="preserve">(changed to </w:t>
      </w:r>
      <w:r w:rsidR="00EC7690">
        <w:rPr>
          <w:rFonts w:asciiTheme="minorHAnsi" w:hAnsiTheme="minorHAnsi" w:cstheme="minorHAnsi"/>
          <w:i/>
          <w:lang w:val="en-US"/>
        </w:rPr>
        <w:t>RSPR Pharma)</w:t>
      </w:r>
      <w:r w:rsidR="001270DE" w:rsidRPr="00E515AE">
        <w:rPr>
          <w:rFonts w:asciiTheme="minorHAnsi" w:hAnsiTheme="minorHAnsi" w:cstheme="minorHAnsi"/>
          <w:lang w:val="en-GB"/>
        </w:rPr>
        <w:br/>
        <w:t>Phone +46 709 759</w:t>
      </w:r>
      <w:r w:rsidR="006D6E69" w:rsidRPr="00E515AE">
        <w:rPr>
          <w:rFonts w:asciiTheme="minorHAnsi" w:hAnsiTheme="minorHAnsi" w:cstheme="minorHAnsi"/>
          <w:lang w:val="en-GB"/>
        </w:rPr>
        <w:t> </w:t>
      </w:r>
      <w:r w:rsidR="001270DE" w:rsidRPr="00E515AE">
        <w:rPr>
          <w:rFonts w:asciiTheme="minorHAnsi" w:hAnsiTheme="minorHAnsi" w:cstheme="minorHAnsi"/>
          <w:lang w:val="en-GB"/>
        </w:rPr>
        <w:t>863</w:t>
      </w:r>
    </w:p>
    <w:p w:rsidR="0008337F" w:rsidRPr="00E515AE" w:rsidRDefault="00EC7690" w:rsidP="00EA2FFC">
      <w:pPr>
        <w:spacing w:after="0" w:line="240" w:lineRule="auto"/>
        <w:rPr>
          <w:rFonts w:asciiTheme="minorHAnsi" w:hAnsiTheme="minorHAnsi" w:cstheme="minorHAnsi"/>
          <w:lang w:val="en-US"/>
        </w:rPr>
      </w:pPr>
      <w:r w:rsidRPr="00EC7690">
        <w:rPr>
          <w:rFonts w:asciiTheme="minorHAnsi" w:hAnsiTheme="minorHAnsi" w:cstheme="minorHAnsi"/>
          <w:lang w:val="en-US"/>
        </w:rPr>
        <w:t>www.pulmologix.com</w:t>
      </w:r>
      <w:r>
        <w:rPr>
          <w:rFonts w:asciiTheme="minorHAnsi" w:hAnsiTheme="minorHAnsi" w:cstheme="minorHAnsi"/>
          <w:lang w:val="en-US"/>
        </w:rPr>
        <w:t xml:space="preserve"> </w:t>
      </w:r>
      <w:r w:rsidRPr="00EC7690">
        <w:rPr>
          <w:rFonts w:asciiTheme="minorHAnsi" w:hAnsiTheme="minorHAnsi" w:cstheme="minorHAnsi"/>
          <w:i/>
          <w:lang w:val="en-US"/>
        </w:rPr>
        <w:t xml:space="preserve">(changed to </w:t>
      </w:r>
      <w:r>
        <w:rPr>
          <w:rFonts w:asciiTheme="minorHAnsi" w:hAnsiTheme="minorHAnsi" w:cstheme="minorHAnsi"/>
          <w:i/>
          <w:lang w:val="en-US"/>
        </w:rPr>
        <w:t>www.rspr</w:t>
      </w:r>
      <w:r>
        <w:rPr>
          <w:rFonts w:asciiTheme="minorHAnsi" w:hAnsiTheme="minorHAnsi" w:cstheme="minorHAnsi"/>
          <w:i/>
          <w:lang w:val="en-US"/>
        </w:rPr>
        <w:t>harma</w:t>
      </w:r>
      <w:r>
        <w:rPr>
          <w:rFonts w:asciiTheme="minorHAnsi" w:hAnsiTheme="minorHAnsi" w:cstheme="minorHAnsi"/>
          <w:i/>
          <w:lang w:val="en-US"/>
        </w:rPr>
        <w:t>.com</w:t>
      </w:r>
      <w:r>
        <w:rPr>
          <w:rFonts w:asciiTheme="minorHAnsi" w:hAnsiTheme="minorHAnsi" w:cstheme="minorHAnsi"/>
          <w:i/>
          <w:lang w:val="en-US"/>
        </w:rPr>
        <w:t>)</w:t>
      </w:r>
    </w:p>
    <w:p w:rsidR="00E60416" w:rsidRPr="00E229BB" w:rsidRDefault="00EA2FFC" w:rsidP="00EA2FFC">
      <w:pPr>
        <w:spacing w:after="0" w:line="240" w:lineRule="auto"/>
        <w:rPr>
          <w:rFonts w:asciiTheme="minorHAnsi" w:hAnsiTheme="minorHAnsi" w:cstheme="minorHAnsi"/>
          <w:b/>
          <w:i/>
          <w:lang w:val="en-US"/>
        </w:rPr>
      </w:pPr>
      <w:r>
        <w:rPr>
          <w:rFonts w:asciiTheme="minorHAnsi" w:hAnsiTheme="minorHAnsi" w:cstheme="minorHAnsi"/>
          <w:b/>
          <w:i/>
          <w:lang w:val="en-US"/>
        </w:rPr>
        <w:br/>
      </w:r>
      <w:r w:rsidR="00827FA3" w:rsidRPr="00E229BB">
        <w:rPr>
          <w:rFonts w:asciiTheme="minorHAnsi" w:hAnsiTheme="minorHAnsi" w:cstheme="minorHAnsi"/>
          <w:b/>
          <w:i/>
          <w:lang w:val="en-US"/>
        </w:rPr>
        <w:t>About HealthCap</w:t>
      </w:r>
    </w:p>
    <w:p w:rsidR="00E515AE" w:rsidRPr="00E229BB" w:rsidRDefault="000B2199" w:rsidP="00EA2FFC">
      <w:pPr>
        <w:spacing w:after="0" w:line="240" w:lineRule="auto"/>
        <w:rPr>
          <w:rFonts w:asciiTheme="minorHAnsi" w:hAnsiTheme="minorHAnsi" w:cstheme="minorHAnsi"/>
          <w:i/>
          <w:lang w:val="en-US"/>
        </w:rPr>
      </w:pPr>
      <w:r w:rsidRPr="00E229BB">
        <w:rPr>
          <w:rFonts w:asciiTheme="minorHAnsi" w:hAnsiTheme="minorHAnsi" w:cstheme="minorHAnsi"/>
          <w:i/>
          <w:lang w:val="en-US"/>
        </w:rPr>
        <w:t xml:space="preserve">HealthCap is a European venture capital firm investing solely and globally in life sciences. </w:t>
      </w:r>
      <w:r w:rsidR="001A4F0D" w:rsidRPr="00E229BB">
        <w:rPr>
          <w:rFonts w:asciiTheme="minorHAnsi" w:hAnsiTheme="minorHAnsi" w:cstheme="minorHAnsi"/>
          <w:i/>
          <w:lang w:val="en-US"/>
        </w:rPr>
        <w:t>It is</w:t>
      </w:r>
      <w:r w:rsidRPr="00E229BB">
        <w:rPr>
          <w:rFonts w:asciiTheme="minorHAnsi" w:hAnsiTheme="minorHAnsi" w:cstheme="minorHAnsi"/>
          <w:i/>
          <w:lang w:val="en-US"/>
        </w:rPr>
        <w:t xml:space="preserve"> one of the larger VC’s within life sciences in Europe</w:t>
      </w:r>
      <w:r w:rsidR="00FA7D43" w:rsidRPr="00E229BB">
        <w:rPr>
          <w:rFonts w:asciiTheme="minorHAnsi" w:hAnsiTheme="minorHAnsi" w:cstheme="minorHAnsi"/>
          <w:i/>
          <w:lang w:val="en-US"/>
        </w:rPr>
        <w:t>,</w:t>
      </w:r>
      <w:r w:rsidRPr="00E229BB">
        <w:rPr>
          <w:rFonts w:asciiTheme="minorHAnsi" w:hAnsiTheme="minorHAnsi" w:cstheme="minorHAnsi"/>
          <w:i/>
          <w:lang w:val="en-US"/>
        </w:rPr>
        <w:t xml:space="preserve"> having raised more than EUR 900 million in six funds since 1996, invested in 100 companies and taken 30 companies public. HealthCap has over the years backed and built companies developing new treatments for people with life-altering conditions. HealthCap’s investment strategy focuses on diseases with high unmet medical needs and therapies that have the potential to be transformative and change medical practice and the lives of patients suffering these conditions. Over the years </w:t>
      </w:r>
      <w:r w:rsidR="00FA7D43" w:rsidRPr="00E229BB">
        <w:rPr>
          <w:rFonts w:asciiTheme="minorHAnsi" w:hAnsiTheme="minorHAnsi" w:cstheme="minorHAnsi"/>
          <w:i/>
          <w:lang w:val="en-US"/>
        </w:rPr>
        <w:t>the portfolio</w:t>
      </w:r>
      <w:r w:rsidRPr="00E229BB">
        <w:rPr>
          <w:rFonts w:asciiTheme="minorHAnsi" w:hAnsiTheme="minorHAnsi" w:cstheme="minorHAnsi"/>
          <w:i/>
          <w:lang w:val="en-US"/>
        </w:rPr>
        <w:t xml:space="preserve"> companies have developed nineteen pharmaceutical products to the market. Many of these products, such as </w:t>
      </w:r>
      <w:r w:rsidRPr="00E229BB">
        <w:rPr>
          <w:rFonts w:asciiTheme="minorHAnsi" w:hAnsiTheme="minorHAnsi" w:cstheme="minorHAnsi"/>
          <w:bCs/>
          <w:i/>
          <w:lang w:val="en-US"/>
        </w:rPr>
        <w:t>Firazyr®</w:t>
      </w:r>
      <w:r w:rsidRPr="00E229BB">
        <w:rPr>
          <w:rFonts w:asciiTheme="minorHAnsi" w:hAnsiTheme="minorHAnsi" w:cstheme="minorHAnsi"/>
          <w:i/>
          <w:lang w:val="en-US"/>
        </w:rPr>
        <w:t xml:space="preserve">, </w:t>
      </w:r>
      <w:r w:rsidRPr="00E229BB">
        <w:rPr>
          <w:rFonts w:asciiTheme="minorHAnsi" w:hAnsiTheme="minorHAnsi" w:cstheme="minorHAnsi"/>
          <w:bCs/>
          <w:i/>
          <w:lang w:val="en-US"/>
        </w:rPr>
        <w:t>Xofigo®</w:t>
      </w:r>
      <w:r w:rsidRPr="00E229BB">
        <w:rPr>
          <w:rFonts w:asciiTheme="minorHAnsi" w:hAnsiTheme="minorHAnsi" w:cstheme="minorHAnsi"/>
          <w:i/>
          <w:lang w:val="en-US"/>
        </w:rPr>
        <w:t xml:space="preserve">, </w:t>
      </w:r>
      <w:r w:rsidRPr="00E229BB">
        <w:rPr>
          <w:rFonts w:asciiTheme="minorHAnsi" w:hAnsiTheme="minorHAnsi" w:cstheme="minorHAnsi"/>
          <w:bCs/>
          <w:i/>
          <w:lang w:val="en-US"/>
        </w:rPr>
        <w:t>Tracleer®,</w:t>
      </w:r>
      <w:r w:rsidRPr="00E229BB">
        <w:rPr>
          <w:rFonts w:asciiTheme="minorHAnsi" w:hAnsiTheme="minorHAnsi" w:cstheme="minorHAnsi"/>
          <w:i/>
          <w:lang w:val="en-US"/>
        </w:rPr>
        <w:t xml:space="preserve"> are breakthrough therapies helping patients with life-threatening diseases to live better lives. In addition, HealthCap companies have brought more than forty medical device products to market, including innovative treatments such as </w:t>
      </w:r>
      <w:r w:rsidRPr="00E229BB">
        <w:rPr>
          <w:rFonts w:asciiTheme="minorHAnsi" w:hAnsiTheme="minorHAnsi" w:cstheme="minorHAnsi"/>
          <w:bCs/>
          <w:i/>
          <w:lang w:val="en-US"/>
        </w:rPr>
        <w:t>CoreValve®</w:t>
      </w:r>
      <w:r w:rsidRPr="00E229BB">
        <w:rPr>
          <w:rFonts w:asciiTheme="minorHAnsi" w:hAnsiTheme="minorHAnsi" w:cstheme="minorHAnsi"/>
          <w:i/>
          <w:lang w:val="en-US"/>
        </w:rPr>
        <w:t>,</w:t>
      </w:r>
      <w:r w:rsidRPr="00E229BB">
        <w:rPr>
          <w:rFonts w:asciiTheme="minorHAnsi" w:hAnsiTheme="minorHAnsi" w:cstheme="minorHAnsi"/>
          <w:bCs/>
          <w:i/>
          <w:lang w:val="en-US"/>
        </w:rPr>
        <w:t xml:space="preserve"> Zephyr®</w:t>
      </w:r>
      <w:r w:rsidRPr="00E229BB">
        <w:rPr>
          <w:rFonts w:asciiTheme="minorHAnsi" w:hAnsiTheme="minorHAnsi" w:cstheme="minorHAnsi"/>
          <w:i/>
          <w:lang w:val="en-US"/>
        </w:rPr>
        <w:t xml:space="preserve"> and </w:t>
      </w:r>
      <w:r w:rsidRPr="00E229BB">
        <w:rPr>
          <w:rFonts w:asciiTheme="minorHAnsi" w:hAnsiTheme="minorHAnsi" w:cstheme="minorHAnsi"/>
          <w:bCs/>
          <w:i/>
          <w:lang w:val="en-US"/>
        </w:rPr>
        <w:t>Cerament-G®</w:t>
      </w:r>
      <w:r w:rsidRPr="00E229BB">
        <w:rPr>
          <w:rFonts w:asciiTheme="minorHAnsi" w:hAnsiTheme="minorHAnsi" w:cstheme="minorHAnsi"/>
          <w:i/>
          <w:lang w:val="en-US"/>
        </w:rPr>
        <w:t xml:space="preserve">. These products have generated significant value to many stakeholders, including patients, physicians, society as well as to </w:t>
      </w:r>
      <w:r w:rsidR="00FA7D43" w:rsidRPr="00E229BB">
        <w:rPr>
          <w:rFonts w:asciiTheme="minorHAnsi" w:hAnsiTheme="minorHAnsi" w:cstheme="minorHAnsi"/>
          <w:i/>
          <w:lang w:val="en-US"/>
        </w:rPr>
        <w:t>HealthCap’s</w:t>
      </w:r>
      <w:r w:rsidRPr="00E229BB">
        <w:rPr>
          <w:rFonts w:asciiTheme="minorHAnsi" w:hAnsiTheme="minorHAnsi" w:cstheme="minorHAnsi"/>
          <w:i/>
          <w:lang w:val="en-US"/>
        </w:rPr>
        <w:t xml:space="preserve"> investors.</w:t>
      </w:r>
    </w:p>
    <w:p w:rsidR="00827FA3" w:rsidRPr="00E515AE" w:rsidRDefault="00E515AE" w:rsidP="00EA2FFC">
      <w:pPr>
        <w:spacing w:after="0" w:line="240" w:lineRule="auto"/>
        <w:rPr>
          <w:rFonts w:asciiTheme="minorHAnsi" w:hAnsiTheme="minorHAnsi" w:cstheme="minorHAnsi"/>
          <w:i/>
          <w:lang w:val="en-US"/>
        </w:rPr>
      </w:pPr>
      <w:r w:rsidRPr="00E515AE">
        <w:rPr>
          <w:rFonts w:asciiTheme="minorHAnsi" w:hAnsiTheme="minorHAnsi" w:cstheme="minorHAnsi"/>
          <w:i/>
          <w:lang w:val="en-US"/>
        </w:rPr>
        <w:t xml:space="preserve">For further information visit </w:t>
      </w:r>
      <w:hyperlink r:id="rId8" w:history="1">
        <w:r w:rsidRPr="00E515AE">
          <w:rPr>
            <w:rStyle w:val="Hyperlnk"/>
            <w:rFonts w:asciiTheme="minorHAnsi" w:hAnsiTheme="minorHAnsi" w:cstheme="minorHAnsi"/>
            <w:i/>
            <w:lang w:val="en-US"/>
          </w:rPr>
          <w:t>www.healthcap.se</w:t>
        </w:r>
      </w:hyperlink>
      <w:r w:rsidRPr="00E515AE">
        <w:rPr>
          <w:rFonts w:asciiTheme="minorHAnsi" w:hAnsiTheme="minorHAnsi" w:cstheme="minorHAnsi"/>
          <w:i/>
          <w:lang w:val="en-US"/>
        </w:rPr>
        <w:t xml:space="preserve"> </w:t>
      </w:r>
      <w:hyperlink w:history="1"/>
    </w:p>
    <w:p w:rsidR="00055040" w:rsidRPr="00E515AE" w:rsidRDefault="00055040" w:rsidP="00EA2FFC">
      <w:pPr>
        <w:spacing w:after="0" w:line="240" w:lineRule="auto"/>
        <w:rPr>
          <w:rFonts w:asciiTheme="minorHAnsi" w:hAnsiTheme="minorHAnsi" w:cstheme="minorHAnsi"/>
          <w:lang w:val="en-US"/>
        </w:rPr>
      </w:pPr>
    </w:p>
    <w:p w:rsidR="00055040" w:rsidRPr="00E515AE" w:rsidRDefault="00055040" w:rsidP="00EA2FFC">
      <w:pPr>
        <w:spacing w:after="0" w:line="240" w:lineRule="auto"/>
        <w:rPr>
          <w:rFonts w:asciiTheme="minorHAnsi" w:hAnsiTheme="minorHAnsi" w:cstheme="minorHAnsi"/>
          <w:b/>
          <w:i/>
          <w:lang w:val="en-US"/>
        </w:rPr>
      </w:pPr>
      <w:r w:rsidRPr="00E515AE">
        <w:rPr>
          <w:rFonts w:asciiTheme="minorHAnsi" w:hAnsiTheme="minorHAnsi" w:cstheme="minorHAnsi"/>
          <w:b/>
          <w:i/>
          <w:lang w:val="en-US"/>
        </w:rPr>
        <w:t>About Novo A/S</w:t>
      </w:r>
    </w:p>
    <w:p w:rsidR="00055040" w:rsidRPr="00E515AE" w:rsidRDefault="00055040" w:rsidP="00EA2FFC">
      <w:pPr>
        <w:spacing w:after="0" w:line="240" w:lineRule="auto"/>
        <w:rPr>
          <w:rFonts w:asciiTheme="minorHAnsi" w:hAnsiTheme="minorHAnsi" w:cstheme="minorHAnsi"/>
          <w:i/>
          <w:lang w:val="en-US"/>
        </w:rPr>
      </w:pPr>
      <w:r w:rsidRPr="00E515AE">
        <w:rPr>
          <w:rFonts w:asciiTheme="minorHAnsi" w:hAnsiTheme="minorHAnsi" w:cstheme="minorHAnsi"/>
          <w:i/>
          <w:lang w:val="en-US"/>
        </w:rPr>
        <w:t>Novo A/S, the holding company in the Novo Group, is responsible for the management of the assets of the Novo Nordisk Foundation, which are currently valued at more than USD 30 billion. Novo A/S is a private limited liability company fully owned by the Novo Nordisk Foundation. Besides being the major shareholder in Novo Nordisk A/S and Novozymes A/S, Novo A/S provides seed and venture capital to development stage companies and takes significant ownership positions in well-established companies within life science and biotechnology, as well as manages a broad portfolio of financial assets.</w:t>
      </w:r>
    </w:p>
    <w:p w:rsidR="00055040" w:rsidRPr="00E515AE" w:rsidRDefault="00055040" w:rsidP="00EA2FFC">
      <w:pPr>
        <w:spacing w:after="0" w:line="240" w:lineRule="auto"/>
        <w:rPr>
          <w:rFonts w:asciiTheme="minorHAnsi" w:hAnsiTheme="minorHAnsi" w:cstheme="minorHAnsi"/>
          <w:i/>
          <w:lang w:val="en-US"/>
        </w:rPr>
      </w:pPr>
      <w:r w:rsidRPr="00E515AE">
        <w:rPr>
          <w:rFonts w:asciiTheme="minorHAnsi" w:hAnsiTheme="minorHAnsi" w:cstheme="minorHAnsi"/>
          <w:i/>
          <w:lang w:val="en-US"/>
        </w:rPr>
        <w:t xml:space="preserve">For further information visit </w:t>
      </w:r>
      <w:hyperlink r:id="rId9" w:history="1">
        <w:r w:rsidRPr="00E515AE">
          <w:rPr>
            <w:rStyle w:val="Hyperlnk"/>
            <w:rFonts w:asciiTheme="minorHAnsi" w:hAnsiTheme="minorHAnsi" w:cstheme="minorHAnsi"/>
            <w:i/>
            <w:lang w:val="en-US"/>
          </w:rPr>
          <w:t>www.novo.dk</w:t>
        </w:r>
      </w:hyperlink>
    </w:p>
    <w:p w:rsidR="00327CE7" w:rsidRPr="00E515AE" w:rsidRDefault="00EA2FFC" w:rsidP="00EA2FFC">
      <w:pPr>
        <w:spacing w:after="0" w:line="240" w:lineRule="auto"/>
        <w:rPr>
          <w:rFonts w:asciiTheme="minorHAnsi" w:hAnsiTheme="minorHAnsi" w:cstheme="minorHAnsi"/>
          <w:b/>
          <w:i/>
          <w:lang w:val="en-US"/>
        </w:rPr>
      </w:pPr>
      <w:r>
        <w:rPr>
          <w:rFonts w:asciiTheme="minorHAnsi" w:hAnsiTheme="minorHAnsi" w:cstheme="minorHAnsi"/>
          <w:b/>
          <w:i/>
          <w:lang w:val="en-US"/>
        </w:rPr>
        <w:br/>
      </w:r>
      <w:r w:rsidR="00327CE7" w:rsidRPr="00E515AE">
        <w:rPr>
          <w:rFonts w:asciiTheme="minorHAnsi" w:hAnsiTheme="minorHAnsi" w:cstheme="minorHAnsi"/>
          <w:b/>
          <w:i/>
          <w:lang w:val="en-US"/>
        </w:rPr>
        <w:t>About Forbion Capital Partners</w:t>
      </w:r>
    </w:p>
    <w:p w:rsidR="00E515AE" w:rsidRPr="00E515AE" w:rsidRDefault="00327CE7" w:rsidP="00EA2FFC">
      <w:pPr>
        <w:spacing w:after="0" w:line="240" w:lineRule="auto"/>
        <w:rPr>
          <w:rFonts w:asciiTheme="minorHAnsi" w:hAnsiTheme="minorHAnsi" w:cstheme="minorHAnsi"/>
          <w:i/>
          <w:lang w:val="en-US"/>
        </w:rPr>
      </w:pPr>
      <w:r w:rsidRPr="00E515AE">
        <w:rPr>
          <w:rFonts w:asciiTheme="minorHAnsi" w:hAnsiTheme="minorHAnsi" w:cstheme="minorHAnsi"/>
          <w:i/>
          <w:lang w:val="en-US"/>
        </w:rPr>
        <w:t>Forbion Capital Partners is a dedicated Life Sciences venture capital firm with offices in Naarden, The Netherlands, and Munich, Germany. Forbion invests in life sciences companies in drug discovery &amp; development as well as medical device companies addressing substantial unmet medical needs. Forbion’s investment team of nine investment professionals has built an impressive performance track record since the late nineties with successful investments in Rhein Biotech, Crucell, Neutec, Glycart,Borean, Impella, Alantos, Acorda, Fovea, PanGenetics, Argenta Discovery and most recently Biovex, Pathway Medical, and Santaris. Current assets under management exceed $550m, split between four active funds and comprising some 26 promising portfolio companies. Forbion Capital Partners Fund II is supported by the European Investment Fund through its ERP and LfA facilities. Forbion co-manages Biogeneration Ventures, an early stage fund focused on (academic) spin-outs and seed investments in the Netherlands.</w:t>
      </w:r>
    </w:p>
    <w:p w:rsidR="00055040" w:rsidRDefault="00E229BB" w:rsidP="00EA2FFC">
      <w:pPr>
        <w:spacing w:after="0" w:line="240" w:lineRule="auto"/>
        <w:rPr>
          <w:rFonts w:asciiTheme="minorHAnsi" w:hAnsiTheme="minorHAnsi" w:cstheme="minorHAnsi"/>
          <w:i/>
          <w:lang w:val="en-US"/>
        </w:rPr>
      </w:pPr>
      <w:r>
        <w:rPr>
          <w:rFonts w:asciiTheme="minorHAnsi" w:hAnsiTheme="minorHAnsi" w:cstheme="minorHAnsi"/>
          <w:i/>
          <w:lang w:val="en-US"/>
        </w:rPr>
        <w:t>For further information visit</w:t>
      </w:r>
      <w:r w:rsidR="00E515AE">
        <w:rPr>
          <w:rFonts w:asciiTheme="minorHAnsi" w:hAnsiTheme="minorHAnsi" w:cstheme="minorHAnsi"/>
          <w:i/>
          <w:lang w:val="en-US"/>
        </w:rPr>
        <w:t xml:space="preserve"> </w:t>
      </w:r>
      <w:hyperlink r:id="rId10" w:history="1">
        <w:r w:rsidR="00E515AE" w:rsidRPr="00E515AE">
          <w:rPr>
            <w:rStyle w:val="Hyperlnk"/>
            <w:rFonts w:asciiTheme="minorHAnsi" w:hAnsiTheme="minorHAnsi" w:cstheme="minorHAnsi"/>
            <w:i/>
            <w:lang w:val="en-US"/>
          </w:rPr>
          <w:t>www.forbion.com</w:t>
        </w:r>
      </w:hyperlink>
      <w:r w:rsidR="00E515AE" w:rsidRPr="00E515AE">
        <w:rPr>
          <w:rFonts w:asciiTheme="minorHAnsi" w:hAnsiTheme="minorHAnsi" w:cstheme="minorHAnsi"/>
          <w:i/>
          <w:lang w:val="en-US"/>
        </w:rPr>
        <w:t xml:space="preserve"> </w:t>
      </w:r>
    </w:p>
    <w:p w:rsidR="00E229BB" w:rsidRPr="006F2900" w:rsidRDefault="00EA2FFC" w:rsidP="006F2900">
      <w:pPr>
        <w:spacing w:after="0"/>
        <w:rPr>
          <w:rFonts w:asciiTheme="minorHAnsi" w:hAnsiTheme="minorHAnsi"/>
          <w:b/>
          <w:i/>
          <w:lang w:val="en-US"/>
        </w:rPr>
      </w:pPr>
      <w:r>
        <w:rPr>
          <w:lang w:val="en-US"/>
        </w:rPr>
        <w:br/>
      </w:r>
      <w:r w:rsidR="00E229BB" w:rsidRPr="006F2900">
        <w:rPr>
          <w:rFonts w:asciiTheme="minorHAnsi" w:hAnsiTheme="minorHAnsi"/>
          <w:b/>
          <w:i/>
          <w:lang w:val="en-US"/>
        </w:rPr>
        <w:t>About Sunstone Capital</w:t>
      </w:r>
    </w:p>
    <w:p w:rsidR="00E229BB" w:rsidRPr="006F2900" w:rsidRDefault="00E229BB" w:rsidP="006F2900">
      <w:pPr>
        <w:spacing w:after="0"/>
        <w:rPr>
          <w:rFonts w:asciiTheme="minorHAnsi" w:hAnsiTheme="minorHAnsi"/>
          <w:i/>
          <w:lang w:val="en-US"/>
        </w:rPr>
      </w:pPr>
      <w:r w:rsidRPr="006F2900">
        <w:rPr>
          <w:rFonts w:asciiTheme="minorHAnsi" w:hAnsiTheme="minorHAnsi"/>
          <w:i/>
          <w:lang w:val="en-US"/>
        </w:rPr>
        <w:t xml:space="preserve">Sunstone Capital is an independent venture capital investor founded in 2007 by an international team of industry experts with combined entrepreneurial, operational and financial experience. Sunstone Capital focuses on developing and expanding early-stage Life Science and Technology companies with strong potential to achieve global success in their markets. Sunstone Capital currently manages four Life Science funds and three Technology funds. Within Life Science, Sunstone Life Science Ventures has invested in more than 40 companies in the areas of pharmaceuticals, medical technologies and diagnostics, and has completed several successful exits and IPOs. Managing total funds of EUR 700 million, Sunstone Capital is one of the largest and most active European venture capital investors. </w:t>
      </w:r>
    </w:p>
    <w:p w:rsidR="00E229BB" w:rsidRPr="006F2900" w:rsidRDefault="00E229BB" w:rsidP="006F2900">
      <w:pPr>
        <w:spacing w:after="0"/>
        <w:rPr>
          <w:rFonts w:asciiTheme="minorHAnsi" w:hAnsiTheme="minorHAnsi"/>
          <w:i/>
          <w:lang w:val="en-US"/>
        </w:rPr>
      </w:pPr>
      <w:r w:rsidRPr="006F2900">
        <w:rPr>
          <w:rFonts w:asciiTheme="minorHAnsi" w:hAnsiTheme="minorHAnsi"/>
          <w:i/>
          <w:lang w:val="en-US"/>
        </w:rPr>
        <w:t xml:space="preserve">For further information visit </w:t>
      </w:r>
      <w:hyperlink r:id="rId11" w:history="1">
        <w:r w:rsidRPr="006F2900">
          <w:rPr>
            <w:rStyle w:val="Hyperlnk"/>
            <w:rFonts w:asciiTheme="minorHAnsi" w:hAnsiTheme="minorHAnsi" w:cstheme="minorHAnsi"/>
            <w:i/>
            <w:lang w:val="en-US"/>
          </w:rPr>
          <w:t>www.sunstone.eu</w:t>
        </w:r>
      </w:hyperlink>
    </w:p>
    <w:p w:rsidR="00E229BB" w:rsidRDefault="00E229BB" w:rsidP="00E229BB">
      <w:pPr>
        <w:rPr>
          <w:rFonts w:asciiTheme="minorHAnsi" w:hAnsiTheme="minorHAnsi" w:cstheme="minorHAnsi"/>
          <w:i/>
          <w:lang w:val="en-US"/>
        </w:rPr>
      </w:pPr>
      <w:r w:rsidRPr="00E515AE">
        <w:rPr>
          <w:rFonts w:asciiTheme="minorHAnsi" w:hAnsiTheme="minorHAnsi" w:cstheme="minorHAnsi"/>
          <w:i/>
          <w:lang w:val="en-US"/>
        </w:rPr>
        <w:t xml:space="preserve"> </w:t>
      </w:r>
    </w:p>
    <w:p w:rsidR="00E229BB" w:rsidRPr="00E229BB" w:rsidRDefault="00E229BB" w:rsidP="00E229BB">
      <w:pPr>
        <w:pStyle w:val="Normalwebb"/>
        <w:shd w:val="clear" w:color="auto" w:fill="FFFFFF"/>
        <w:spacing w:after="0"/>
        <w:rPr>
          <w:rFonts w:ascii="Calibri" w:hAnsi="Calibri" w:cs="Calibri"/>
          <w:i/>
          <w:sz w:val="22"/>
          <w:szCs w:val="22"/>
          <w:lang w:val="en-US"/>
        </w:rPr>
      </w:pPr>
    </w:p>
    <w:p w:rsidR="00E229BB" w:rsidRPr="00E515AE" w:rsidRDefault="00E229BB" w:rsidP="00327CE7">
      <w:pPr>
        <w:rPr>
          <w:rFonts w:ascii="Arial" w:hAnsi="Arial" w:cs="Arial"/>
          <w:i/>
          <w:sz w:val="20"/>
          <w:szCs w:val="20"/>
          <w:lang w:val="en-US"/>
        </w:rPr>
      </w:pPr>
    </w:p>
    <w:sectPr w:rsidR="00E229BB" w:rsidRPr="00E515AE" w:rsidSect="00E25BAA">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484" w:rsidRDefault="008A7484" w:rsidP="006B27E9">
      <w:pPr>
        <w:spacing w:after="0" w:line="240" w:lineRule="auto"/>
      </w:pPr>
      <w:r>
        <w:separator/>
      </w:r>
    </w:p>
  </w:endnote>
  <w:endnote w:type="continuationSeparator" w:id="0">
    <w:p w:rsidR="008A7484" w:rsidRDefault="008A7484" w:rsidP="006B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484" w:rsidRDefault="008A7484" w:rsidP="006B27E9">
      <w:pPr>
        <w:spacing w:after="0" w:line="240" w:lineRule="auto"/>
      </w:pPr>
      <w:r>
        <w:separator/>
      </w:r>
    </w:p>
  </w:footnote>
  <w:footnote w:type="continuationSeparator" w:id="0">
    <w:p w:rsidR="008A7484" w:rsidRDefault="008A7484" w:rsidP="006B2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BF4" w:rsidRPr="00EC7690" w:rsidRDefault="002B5B77">
    <w:pPr>
      <w:pStyle w:val="Sidhuvud"/>
      <w:rPr>
        <w:rFonts w:ascii="Arial Narrow" w:hAnsi="Arial Narrow"/>
        <w:b/>
        <w:color w:val="365F91" w:themeColor="accent1" w:themeShade="BF"/>
        <w:sz w:val="32"/>
        <w:szCs w:val="32"/>
        <w:lang w:val="en-US"/>
      </w:rPr>
    </w:pPr>
    <w:r w:rsidRPr="00EC7690">
      <w:rPr>
        <w:rFonts w:ascii="Arial Narrow" w:hAnsi="Arial Narrow"/>
        <w:b/>
        <w:noProof/>
        <w:color w:val="365F91" w:themeColor="accent1" w:themeShade="BF"/>
        <w:sz w:val="32"/>
        <w:szCs w:val="32"/>
        <w:lang w:val="en-US" w:eastAsia="sv-SE"/>
      </w:rPr>
      <w:t>PULMO</w:t>
    </w:r>
    <w:r w:rsidR="00EC47C7" w:rsidRPr="00EC7690">
      <w:rPr>
        <w:rFonts w:ascii="Arial Narrow" w:hAnsi="Arial Narrow"/>
        <w:b/>
        <w:noProof/>
        <w:color w:val="365F91" w:themeColor="accent1" w:themeShade="BF"/>
        <w:sz w:val="32"/>
        <w:szCs w:val="32"/>
        <w:lang w:val="en-US" w:eastAsia="sv-SE"/>
      </w:rPr>
      <w:t>LOG</w:t>
    </w:r>
    <w:r w:rsidRPr="00EC7690">
      <w:rPr>
        <w:rFonts w:ascii="Arial Narrow" w:hAnsi="Arial Narrow"/>
        <w:b/>
        <w:noProof/>
        <w:color w:val="365F91" w:themeColor="accent1" w:themeShade="BF"/>
        <w:sz w:val="32"/>
        <w:szCs w:val="32"/>
        <w:lang w:val="en-US" w:eastAsia="sv-SE"/>
      </w:rPr>
      <w:t>IX</w:t>
    </w:r>
    <w:r w:rsidR="00EC7690" w:rsidRPr="00EC7690">
      <w:rPr>
        <w:rFonts w:ascii="Arial Narrow" w:hAnsi="Arial Narrow"/>
        <w:b/>
        <w:noProof/>
        <w:color w:val="365F91" w:themeColor="accent1" w:themeShade="BF"/>
        <w:sz w:val="32"/>
        <w:szCs w:val="32"/>
        <w:lang w:val="en-US" w:eastAsia="sv-SE"/>
      </w:rPr>
      <w:t xml:space="preserve"> </w:t>
    </w:r>
    <w:r w:rsidR="00EC7690" w:rsidRPr="00EC7690">
      <w:rPr>
        <w:rFonts w:asciiTheme="minorHAnsi" w:hAnsiTheme="minorHAnsi" w:cstheme="minorHAnsi"/>
        <w:i/>
        <w:lang w:val="en-US"/>
      </w:rPr>
      <w:t xml:space="preserve">(changed to </w:t>
    </w:r>
    <w:r w:rsidR="00EC7690">
      <w:rPr>
        <w:rFonts w:asciiTheme="minorHAnsi" w:hAnsiTheme="minorHAnsi" w:cstheme="minorHAnsi"/>
        <w:i/>
        <w:lang w:val="en-US"/>
      </w:rPr>
      <w:t>RSPR Pharma)</w:t>
    </w:r>
  </w:p>
  <w:p w:rsidR="00C97BF4" w:rsidRPr="00EC7690" w:rsidRDefault="00C97BF4">
    <w:pPr>
      <w:pStyle w:val="Sidhuvud"/>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011C5"/>
    <w:multiLevelType w:val="hybridMultilevel"/>
    <w:tmpl w:val="A9E2BF98"/>
    <w:lvl w:ilvl="0" w:tplc="D65046C2">
      <w:start w:val="1"/>
      <w:numFmt w:val="bullet"/>
      <w:lvlText w:val="•"/>
      <w:lvlJc w:val="left"/>
      <w:pPr>
        <w:tabs>
          <w:tab w:val="num" w:pos="720"/>
        </w:tabs>
        <w:ind w:left="720" w:hanging="360"/>
      </w:pPr>
      <w:rPr>
        <w:rFonts w:ascii="Times New Roman" w:hAnsi="Times New Roman" w:hint="default"/>
      </w:rPr>
    </w:lvl>
    <w:lvl w:ilvl="1" w:tplc="DB68A054" w:tentative="1">
      <w:start w:val="1"/>
      <w:numFmt w:val="bullet"/>
      <w:lvlText w:val="•"/>
      <w:lvlJc w:val="left"/>
      <w:pPr>
        <w:tabs>
          <w:tab w:val="num" w:pos="1440"/>
        </w:tabs>
        <w:ind w:left="1440" w:hanging="360"/>
      </w:pPr>
      <w:rPr>
        <w:rFonts w:ascii="Times New Roman" w:hAnsi="Times New Roman" w:hint="default"/>
      </w:rPr>
    </w:lvl>
    <w:lvl w:ilvl="2" w:tplc="22FC84FA" w:tentative="1">
      <w:start w:val="1"/>
      <w:numFmt w:val="bullet"/>
      <w:lvlText w:val="•"/>
      <w:lvlJc w:val="left"/>
      <w:pPr>
        <w:tabs>
          <w:tab w:val="num" w:pos="2160"/>
        </w:tabs>
        <w:ind w:left="2160" w:hanging="360"/>
      </w:pPr>
      <w:rPr>
        <w:rFonts w:ascii="Times New Roman" w:hAnsi="Times New Roman" w:hint="default"/>
      </w:rPr>
    </w:lvl>
    <w:lvl w:ilvl="3" w:tplc="DE6C7842" w:tentative="1">
      <w:start w:val="1"/>
      <w:numFmt w:val="bullet"/>
      <w:lvlText w:val="•"/>
      <w:lvlJc w:val="left"/>
      <w:pPr>
        <w:tabs>
          <w:tab w:val="num" w:pos="2880"/>
        </w:tabs>
        <w:ind w:left="2880" w:hanging="360"/>
      </w:pPr>
      <w:rPr>
        <w:rFonts w:ascii="Times New Roman" w:hAnsi="Times New Roman" w:hint="default"/>
      </w:rPr>
    </w:lvl>
    <w:lvl w:ilvl="4" w:tplc="1BC0E0A2" w:tentative="1">
      <w:start w:val="1"/>
      <w:numFmt w:val="bullet"/>
      <w:lvlText w:val="•"/>
      <w:lvlJc w:val="left"/>
      <w:pPr>
        <w:tabs>
          <w:tab w:val="num" w:pos="3600"/>
        </w:tabs>
        <w:ind w:left="3600" w:hanging="360"/>
      </w:pPr>
      <w:rPr>
        <w:rFonts w:ascii="Times New Roman" w:hAnsi="Times New Roman" w:hint="default"/>
      </w:rPr>
    </w:lvl>
    <w:lvl w:ilvl="5" w:tplc="4176C728" w:tentative="1">
      <w:start w:val="1"/>
      <w:numFmt w:val="bullet"/>
      <w:lvlText w:val="•"/>
      <w:lvlJc w:val="left"/>
      <w:pPr>
        <w:tabs>
          <w:tab w:val="num" w:pos="4320"/>
        </w:tabs>
        <w:ind w:left="4320" w:hanging="360"/>
      </w:pPr>
      <w:rPr>
        <w:rFonts w:ascii="Times New Roman" w:hAnsi="Times New Roman" w:hint="default"/>
      </w:rPr>
    </w:lvl>
    <w:lvl w:ilvl="6" w:tplc="C2E8BC1A" w:tentative="1">
      <w:start w:val="1"/>
      <w:numFmt w:val="bullet"/>
      <w:lvlText w:val="•"/>
      <w:lvlJc w:val="left"/>
      <w:pPr>
        <w:tabs>
          <w:tab w:val="num" w:pos="5040"/>
        </w:tabs>
        <w:ind w:left="5040" w:hanging="360"/>
      </w:pPr>
      <w:rPr>
        <w:rFonts w:ascii="Times New Roman" w:hAnsi="Times New Roman" w:hint="default"/>
      </w:rPr>
    </w:lvl>
    <w:lvl w:ilvl="7" w:tplc="CD7A7884" w:tentative="1">
      <w:start w:val="1"/>
      <w:numFmt w:val="bullet"/>
      <w:lvlText w:val="•"/>
      <w:lvlJc w:val="left"/>
      <w:pPr>
        <w:tabs>
          <w:tab w:val="num" w:pos="5760"/>
        </w:tabs>
        <w:ind w:left="5760" w:hanging="360"/>
      </w:pPr>
      <w:rPr>
        <w:rFonts w:ascii="Times New Roman" w:hAnsi="Times New Roman" w:hint="default"/>
      </w:rPr>
    </w:lvl>
    <w:lvl w:ilvl="8" w:tplc="F7B2295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130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69"/>
    <w:rsid w:val="000317A4"/>
    <w:rsid w:val="000375DA"/>
    <w:rsid w:val="00055040"/>
    <w:rsid w:val="00056455"/>
    <w:rsid w:val="0008337F"/>
    <w:rsid w:val="000B2199"/>
    <w:rsid w:val="000B7544"/>
    <w:rsid w:val="00117831"/>
    <w:rsid w:val="001270DE"/>
    <w:rsid w:val="0018694E"/>
    <w:rsid w:val="001925B3"/>
    <w:rsid w:val="001A4F0D"/>
    <w:rsid w:val="001B1761"/>
    <w:rsid w:val="001C596E"/>
    <w:rsid w:val="001D060A"/>
    <w:rsid w:val="001D7D53"/>
    <w:rsid w:val="00263A54"/>
    <w:rsid w:val="0029161B"/>
    <w:rsid w:val="00294E9B"/>
    <w:rsid w:val="002B0787"/>
    <w:rsid w:val="002B22BD"/>
    <w:rsid w:val="002B3653"/>
    <w:rsid w:val="002B5B77"/>
    <w:rsid w:val="002D6E45"/>
    <w:rsid w:val="002F795D"/>
    <w:rsid w:val="00303C67"/>
    <w:rsid w:val="003234D1"/>
    <w:rsid w:val="00327CE7"/>
    <w:rsid w:val="003304E5"/>
    <w:rsid w:val="00332652"/>
    <w:rsid w:val="00351227"/>
    <w:rsid w:val="00365D6D"/>
    <w:rsid w:val="00366658"/>
    <w:rsid w:val="00376FF3"/>
    <w:rsid w:val="003A0E4E"/>
    <w:rsid w:val="003D40FD"/>
    <w:rsid w:val="003D4A54"/>
    <w:rsid w:val="00420772"/>
    <w:rsid w:val="00430933"/>
    <w:rsid w:val="00452BF0"/>
    <w:rsid w:val="004633C5"/>
    <w:rsid w:val="00486AD4"/>
    <w:rsid w:val="00495B9D"/>
    <w:rsid w:val="0049638D"/>
    <w:rsid w:val="004A0021"/>
    <w:rsid w:val="004B2FB0"/>
    <w:rsid w:val="004B6DBC"/>
    <w:rsid w:val="004D455A"/>
    <w:rsid w:val="004E5AD9"/>
    <w:rsid w:val="004F4421"/>
    <w:rsid w:val="00504322"/>
    <w:rsid w:val="0051052C"/>
    <w:rsid w:val="00513C46"/>
    <w:rsid w:val="00526AC8"/>
    <w:rsid w:val="00554ECF"/>
    <w:rsid w:val="005B61D9"/>
    <w:rsid w:val="005C6410"/>
    <w:rsid w:val="00601E41"/>
    <w:rsid w:val="00641574"/>
    <w:rsid w:val="00642B0F"/>
    <w:rsid w:val="00663AC0"/>
    <w:rsid w:val="006656BC"/>
    <w:rsid w:val="0069524D"/>
    <w:rsid w:val="006952EE"/>
    <w:rsid w:val="006B27E9"/>
    <w:rsid w:val="006D0953"/>
    <w:rsid w:val="006D4A76"/>
    <w:rsid w:val="006D6E69"/>
    <w:rsid w:val="006F04F3"/>
    <w:rsid w:val="006F2900"/>
    <w:rsid w:val="00715A3E"/>
    <w:rsid w:val="00794B91"/>
    <w:rsid w:val="00795044"/>
    <w:rsid w:val="007C22A9"/>
    <w:rsid w:val="007C69AC"/>
    <w:rsid w:val="0082007E"/>
    <w:rsid w:val="00827FA3"/>
    <w:rsid w:val="00832B76"/>
    <w:rsid w:val="00832D1D"/>
    <w:rsid w:val="008358FC"/>
    <w:rsid w:val="00842B9C"/>
    <w:rsid w:val="00844BAA"/>
    <w:rsid w:val="00844CFF"/>
    <w:rsid w:val="008476B0"/>
    <w:rsid w:val="0086355F"/>
    <w:rsid w:val="00865057"/>
    <w:rsid w:val="00891594"/>
    <w:rsid w:val="008A7484"/>
    <w:rsid w:val="008E2F3F"/>
    <w:rsid w:val="008F307C"/>
    <w:rsid w:val="0090532D"/>
    <w:rsid w:val="00922DF2"/>
    <w:rsid w:val="00932120"/>
    <w:rsid w:val="0094232F"/>
    <w:rsid w:val="00951795"/>
    <w:rsid w:val="00965DA6"/>
    <w:rsid w:val="009779C8"/>
    <w:rsid w:val="00982CD2"/>
    <w:rsid w:val="009C7C8E"/>
    <w:rsid w:val="009D0795"/>
    <w:rsid w:val="009E4BF7"/>
    <w:rsid w:val="00A12D7F"/>
    <w:rsid w:val="00A14C48"/>
    <w:rsid w:val="00A2079A"/>
    <w:rsid w:val="00A92973"/>
    <w:rsid w:val="00A9469A"/>
    <w:rsid w:val="00AA1DAB"/>
    <w:rsid w:val="00AD07C0"/>
    <w:rsid w:val="00AE763B"/>
    <w:rsid w:val="00B63057"/>
    <w:rsid w:val="00B77CA4"/>
    <w:rsid w:val="00BB1B9B"/>
    <w:rsid w:val="00BB7A00"/>
    <w:rsid w:val="00BC7EA5"/>
    <w:rsid w:val="00BE2673"/>
    <w:rsid w:val="00BF46C7"/>
    <w:rsid w:val="00C455C4"/>
    <w:rsid w:val="00C97BF4"/>
    <w:rsid w:val="00CB11C5"/>
    <w:rsid w:val="00CB128B"/>
    <w:rsid w:val="00CC37E5"/>
    <w:rsid w:val="00CC456F"/>
    <w:rsid w:val="00CC4CE4"/>
    <w:rsid w:val="00CC5751"/>
    <w:rsid w:val="00CF537C"/>
    <w:rsid w:val="00D01FC9"/>
    <w:rsid w:val="00D03E91"/>
    <w:rsid w:val="00D11FF3"/>
    <w:rsid w:val="00D35B29"/>
    <w:rsid w:val="00D517F5"/>
    <w:rsid w:val="00D51B6A"/>
    <w:rsid w:val="00D6375B"/>
    <w:rsid w:val="00DC3D29"/>
    <w:rsid w:val="00DD5B44"/>
    <w:rsid w:val="00DD74AB"/>
    <w:rsid w:val="00E0563C"/>
    <w:rsid w:val="00E11899"/>
    <w:rsid w:val="00E229BB"/>
    <w:rsid w:val="00E25BAA"/>
    <w:rsid w:val="00E40253"/>
    <w:rsid w:val="00E515AE"/>
    <w:rsid w:val="00E547FC"/>
    <w:rsid w:val="00E55269"/>
    <w:rsid w:val="00E56038"/>
    <w:rsid w:val="00E563E5"/>
    <w:rsid w:val="00E60416"/>
    <w:rsid w:val="00E76AAE"/>
    <w:rsid w:val="00EA2FFC"/>
    <w:rsid w:val="00EB70CD"/>
    <w:rsid w:val="00EC47C7"/>
    <w:rsid w:val="00EC6786"/>
    <w:rsid w:val="00EC7690"/>
    <w:rsid w:val="00ED7669"/>
    <w:rsid w:val="00EE01C3"/>
    <w:rsid w:val="00EE24E5"/>
    <w:rsid w:val="00EE2B46"/>
    <w:rsid w:val="00F36D9B"/>
    <w:rsid w:val="00F6227C"/>
    <w:rsid w:val="00F84625"/>
    <w:rsid w:val="00FA31C9"/>
    <w:rsid w:val="00FA61AF"/>
    <w:rsid w:val="00FA7D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518BB73-CCA7-49D2-8087-334955D1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CD2"/>
    <w:pPr>
      <w:spacing w:after="200" w:line="276" w:lineRule="auto"/>
    </w:pPr>
    <w:rPr>
      <w:rFonts w:cs="Calibr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6B27E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6B27E9"/>
    <w:rPr>
      <w:rFonts w:ascii="Tahoma" w:hAnsi="Tahoma" w:cs="Tahoma"/>
      <w:sz w:val="16"/>
      <w:szCs w:val="16"/>
    </w:rPr>
  </w:style>
  <w:style w:type="paragraph" w:styleId="Sidhuvud">
    <w:name w:val="header"/>
    <w:basedOn w:val="Normal"/>
    <w:link w:val="SidhuvudChar"/>
    <w:uiPriority w:val="99"/>
    <w:rsid w:val="006B27E9"/>
    <w:pPr>
      <w:tabs>
        <w:tab w:val="center" w:pos="4536"/>
        <w:tab w:val="right" w:pos="9072"/>
      </w:tabs>
      <w:spacing w:after="0" w:line="240" w:lineRule="auto"/>
    </w:pPr>
  </w:style>
  <w:style w:type="character" w:customStyle="1" w:styleId="SidhuvudChar">
    <w:name w:val="Sidhuvud Char"/>
    <w:basedOn w:val="Standardstycketeckensnitt"/>
    <w:link w:val="Sidhuvud"/>
    <w:uiPriority w:val="99"/>
    <w:locked/>
    <w:rsid w:val="006B27E9"/>
  </w:style>
  <w:style w:type="paragraph" w:styleId="Sidfot">
    <w:name w:val="footer"/>
    <w:basedOn w:val="Normal"/>
    <w:link w:val="SidfotChar"/>
    <w:uiPriority w:val="99"/>
    <w:rsid w:val="006B27E9"/>
    <w:pPr>
      <w:tabs>
        <w:tab w:val="center" w:pos="4536"/>
        <w:tab w:val="right" w:pos="9072"/>
      </w:tabs>
      <w:spacing w:after="0" w:line="240" w:lineRule="auto"/>
    </w:pPr>
  </w:style>
  <w:style w:type="character" w:customStyle="1" w:styleId="SidfotChar">
    <w:name w:val="Sidfot Char"/>
    <w:basedOn w:val="Standardstycketeckensnitt"/>
    <w:link w:val="Sidfot"/>
    <w:uiPriority w:val="99"/>
    <w:locked/>
    <w:rsid w:val="006B27E9"/>
  </w:style>
  <w:style w:type="character" w:styleId="Hyperlnk">
    <w:name w:val="Hyperlink"/>
    <w:basedOn w:val="Standardstycketeckensnitt"/>
    <w:uiPriority w:val="99"/>
    <w:rsid w:val="001C596E"/>
    <w:rPr>
      <w:color w:val="0000FF"/>
      <w:u w:val="single"/>
    </w:rPr>
  </w:style>
  <w:style w:type="paragraph" w:styleId="Fotnotstext">
    <w:name w:val="footnote text"/>
    <w:basedOn w:val="Normal"/>
    <w:link w:val="FotnotstextChar"/>
    <w:semiHidden/>
    <w:unhideWhenUsed/>
    <w:rsid w:val="00365D6D"/>
    <w:pPr>
      <w:spacing w:after="0" w:line="240" w:lineRule="auto"/>
    </w:pPr>
    <w:rPr>
      <w:rFonts w:ascii="Arial" w:eastAsia="Times New Roman" w:hAnsi="Arial" w:cs="Times New Roman"/>
      <w:sz w:val="16"/>
      <w:szCs w:val="20"/>
      <w:lang w:val="en-US"/>
    </w:rPr>
  </w:style>
  <w:style w:type="character" w:customStyle="1" w:styleId="FotnotstextChar">
    <w:name w:val="Fotnotstext Char"/>
    <w:basedOn w:val="Standardstycketeckensnitt"/>
    <w:link w:val="Fotnotstext"/>
    <w:semiHidden/>
    <w:rsid w:val="00365D6D"/>
    <w:rPr>
      <w:rFonts w:ascii="Arial" w:eastAsia="Times New Roman" w:hAnsi="Arial"/>
      <w:sz w:val="16"/>
      <w:szCs w:val="20"/>
      <w:lang w:val="en-US" w:eastAsia="en-US"/>
    </w:rPr>
  </w:style>
  <w:style w:type="character" w:styleId="Fotnotsreferens">
    <w:name w:val="footnote reference"/>
    <w:basedOn w:val="Standardstycketeckensnitt"/>
    <w:semiHidden/>
    <w:unhideWhenUsed/>
    <w:rsid w:val="00365D6D"/>
    <w:rPr>
      <w:vertAlign w:val="superscript"/>
    </w:rPr>
  </w:style>
  <w:style w:type="character" w:styleId="AnvndHyperlnk">
    <w:name w:val="FollowedHyperlink"/>
    <w:basedOn w:val="Standardstycketeckensnitt"/>
    <w:uiPriority w:val="99"/>
    <w:semiHidden/>
    <w:unhideWhenUsed/>
    <w:rsid w:val="00827FA3"/>
    <w:rPr>
      <w:color w:val="800080" w:themeColor="followedHyperlink"/>
      <w:u w:val="single"/>
    </w:rPr>
  </w:style>
  <w:style w:type="character" w:styleId="Kommentarsreferens">
    <w:name w:val="annotation reference"/>
    <w:basedOn w:val="Standardstycketeckensnitt"/>
    <w:uiPriority w:val="99"/>
    <w:semiHidden/>
    <w:unhideWhenUsed/>
    <w:rsid w:val="00951795"/>
    <w:rPr>
      <w:sz w:val="16"/>
      <w:szCs w:val="16"/>
    </w:rPr>
  </w:style>
  <w:style w:type="paragraph" w:styleId="Kommentarer">
    <w:name w:val="annotation text"/>
    <w:basedOn w:val="Normal"/>
    <w:link w:val="KommentarerChar"/>
    <w:uiPriority w:val="99"/>
    <w:semiHidden/>
    <w:unhideWhenUsed/>
    <w:rsid w:val="00951795"/>
    <w:pPr>
      <w:spacing w:line="240" w:lineRule="auto"/>
    </w:pPr>
    <w:rPr>
      <w:sz w:val="20"/>
      <w:szCs w:val="20"/>
    </w:rPr>
  </w:style>
  <w:style w:type="character" w:customStyle="1" w:styleId="KommentarerChar">
    <w:name w:val="Kommentarer Char"/>
    <w:basedOn w:val="Standardstycketeckensnitt"/>
    <w:link w:val="Kommentarer"/>
    <w:uiPriority w:val="99"/>
    <w:semiHidden/>
    <w:rsid w:val="00951795"/>
    <w:rPr>
      <w:rFonts w:cs="Calibri"/>
      <w:sz w:val="20"/>
      <w:szCs w:val="20"/>
      <w:lang w:eastAsia="en-US"/>
    </w:rPr>
  </w:style>
  <w:style w:type="paragraph" w:styleId="Kommentarsmne">
    <w:name w:val="annotation subject"/>
    <w:basedOn w:val="Kommentarer"/>
    <w:next w:val="Kommentarer"/>
    <w:link w:val="KommentarsmneChar"/>
    <w:uiPriority w:val="99"/>
    <w:semiHidden/>
    <w:unhideWhenUsed/>
    <w:rsid w:val="00951795"/>
    <w:rPr>
      <w:b/>
      <w:bCs/>
    </w:rPr>
  </w:style>
  <w:style w:type="character" w:customStyle="1" w:styleId="KommentarsmneChar">
    <w:name w:val="Kommentarsämne Char"/>
    <w:basedOn w:val="KommentarerChar"/>
    <w:link w:val="Kommentarsmne"/>
    <w:uiPriority w:val="99"/>
    <w:semiHidden/>
    <w:rsid w:val="00951795"/>
    <w:rPr>
      <w:rFonts w:cs="Calibri"/>
      <w:b/>
      <w:bCs/>
      <w:sz w:val="20"/>
      <w:szCs w:val="20"/>
      <w:lang w:eastAsia="en-US"/>
    </w:rPr>
  </w:style>
  <w:style w:type="paragraph" w:styleId="Normalwebb">
    <w:name w:val="Normal (Web)"/>
    <w:basedOn w:val="Normal"/>
    <w:uiPriority w:val="99"/>
    <w:semiHidden/>
    <w:unhideWhenUsed/>
    <w:rsid w:val="00E229BB"/>
    <w:pPr>
      <w:spacing w:after="240" w:line="240" w:lineRule="auto"/>
    </w:pPr>
    <w:rPr>
      <w:rFonts w:ascii="Times New Roman" w:eastAsiaTheme="minorHAnsi"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19850">
      <w:bodyDiv w:val="1"/>
      <w:marLeft w:val="0"/>
      <w:marRight w:val="0"/>
      <w:marTop w:val="0"/>
      <w:marBottom w:val="0"/>
      <w:divBdr>
        <w:top w:val="none" w:sz="0" w:space="0" w:color="auto"/>
        <w:left w:val="none" w:sz="0" w:space="0" w:color="auto"/>
        <w:bottom w:val="none" w:sz="0" w:space="0" w:color="auto"/>
        <w:right w:val="none" w:sz="0" w:space="0" w:color="auto"/>
      </w:divBdr>
    </w:div>
    <w:div w:id="684940819">
      <w:bodyDiv w:val="1"/>
      <w:marLeft w:val="0"/>
      <w:marRight w:val="0"/>
      <w:marTop w:val="0"/>
      <w:marBottom w:val="0"/>
      <w:divBdr>
        <w:top w:val="none" w:sz="0" w:space="0" w:color="auto"/>
        <w:left w:val="none" w:sz="0" w:space="0" w:color="auto"/>
        <w:bottom w:val="none" w:sz="0" w:space="0" w:color="auto"/>
        <w:right w:val="none" w:sz="0" w:space="0" w:color="auto"/>
      </w:divBdr>
    </w:div>
    <w:div w:id="837112167">
      <w:bodyDiv w:val="1"/>
      <w:marLeft w:val="0"/>
      <w:marRight w:val="0"/>
      <w:marTop w:val="0"/>
      <w:marBottom w:val="0"/>
      <w:divBdr>
        <w:top w:val="none" w:sz="0" w:space="0" w:color="auto"/>
        <w:left w:val="none" w:sz="0" w:space="0" w:color="auto"/>
        <w:bottom w:val="none" w:sz="0" w:space="0" w:color="auto"/>
        <w:right w:val="none" w:sz="0" w:space="0" w:color="auto"/>
      </w:divBdr>
      <w:divsChild>
        <w:div w:id="1645159984">
          <w:marLeft w:val="547"/>
          <w:marRight w:val="0"/>
          <w:marTop w:val="86"/>
          <w:marBottom w:val="0"/>
          <w:divBdr>
            <w:top w:val="none" w:sz="0" w:space="0" w:color="auto"/>
            <w:left w:val="none" w:sz="0" w:space="0" w:color="auto"/>
            <w:bottom w:val="none" w:sz="0" w:space="0" w:color="auto"/>
            <w:right w:val="none" w:sz="0" w:space="0" w:color="auto"/>
          </w:divBdr>
        </w:div>
        <w:div w:id="730035801">
          <w:marLeft w:val="547"/>
          <w:marRight w:val="0"/>
          <w:marTop w:val="86"/>
          <w:marBottom w:val="0"/>
          <w:divBdr>
            <w:top w:val="none" w:sz="0" w:space="0" w:color="auto"/>
            <w:left w:val="none" w:sz="0" w:space="0" w:color="auto"/>
            <w:bottom w:val="none" w:sz="0" w:space="0" w:color="auto"/>
            <w:right w:val="none" w:sz="0" w:space="0" w:color="auto"/>
          </w:divBdr>
        </w:div>
        <w:div w:id="306056201">
          <w:marLeft w:val="547"/>
          <w:marRight w:val="0"/>
          <w:marTop w:val="86"/>
          <w:marBottom w:val="0"/>
          <w:divBdr>
            <w:top w:val="none" w:sz="0" w:space="0" w:color="auto"/>
            <w:left w:val="none" w:sz="0" w:space="0" w:color="auto"/>
            <w:bottom w:val="none" w:sz="0" w:space="0" w:color="auto"/>
            <w:right w:val="none" w:sz="0" w:space="0" w:color="auto"/>
          </w:divBdr>
        </w:div>
      </w:divsChild>
    </w:div>
    <w:div w:id="1075512551">
      <w:marLeft w:val="0"/>
      <w:marRight w:val="0"/>
      <w:marTop w:val="0"/>
      <w:marBottom w:val="0"/>
      <w:divBdr>
        <w:top w:val="none" w:sz="0" w:space="0" w:color="auto"/>
        <w:left w:val="none" w:sz="0" w:space="0" w:color="auto"/>
        <w:bottom w:val="none" w:sz="0" w:space="0" w:color="auto"/>
        <w:right w:val="none" w:sz="0" w:space="0" w:color="auto"/>
      </w:divBdr>
    </w:div>
    <w:div w:id="1402408592">
      <w:bodyDiv w:val="1"/>
      <w:marLeft w:val="0"/>
      <w:marRight w:val="0"/>
      <w:marTop w:val="0"/>
      <w:marBottom w:val="0"/>
      <w:divBdr>
        <w:top w:val="none" w:sz="0" w:space="0" w:color="auto"/>
        <w:left w:val="none" w:sz="0" w:space="0" w:color="auto"/>
        <w:bottom w:val="none" w:sz="0" w:space="0" w:color="auto"/>
        <w:right w:val="none" w:sz="0" w:space="0" w:color="auto"/>
      </w:divBdr>
    </w:div>
    <w:div w:id="1539319754">
      <w:bodyDiv w:val="1"/>
      <w:marLeft w:val="0"/>
      <w:marRight w:val="0"/>
      <w:marTop w:val="0"/>
      <w:marBottom w:val="0"/>
      <w:divBdr>
        <w:top w:val="none" w:sz="0" w:space="0" w:color="auto"/>
        <w:left w:val="none" w:sz="0" w:space="0" w:color="auto"/>
        <w:bottom w:val="none" w:sz="0" w:space="0" w:color="auto"/>
        <w:right w:val="none" w:sz="0" w:space="0" w:color="auto"/>
      </w:divBdr>
    </w:div>
    <w:div w:id="18230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cap.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nstone.eu" TargetMode="External"/><Relationship Id="rId5" Type="http://schemas.openxmlformats.org/officeDocument/2006/relationships/webSettings" Target="webSettings.xml"/><Relationship Id="rId10" Type="http://schemas.openxmlformats.org/officeDocument/2006/relationships/hyperlink" Target="http://www.forbion.com" TargetMode="External"/><Relationship Id="rId4" Type="http://schemas.openxmlformats.org/officeDocument/2006/relationships/settings" Target="settings.xml"/><Relationship Id="rId9" Type="http://schemas.openxmlformats.org/officeDocument/2006/relationships/hyperlink" Target="http://www.novo.d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A5E1F-FCAD-4854-A547-7992C554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988</Words>
  <Characters>5241</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 release</vt:lpstr>
      <vt:lpstr>Press release</vt:lpstr>
    </vt:vector>
  </TitlesOfParts>
  <Company>Odlander Fredrikson Group</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Carl-Johan Dalsgaard</dc:creator>
  <cp:lastModifiedBy>jraud</cp:lastModifiedBy>
  <cp:revision>4</cp:revision>
  <cp:lastPrinted>2014-08-19T12:47:00Z</cp:lastPrinted>
  <dcterms:created xsi:type="dcterms:W3CDTF">2015-06-16T10:03:00Z</dcterms:created>
  <dcterms:modified xsi:type="dcterms:W3CDTF">2015-06-16T10:51:00Z</dcterms:modified>
</cp:coreProperties>
</file>